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4A70A7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6" style="position:absolute;left:0;text-align:left;margin-left:-22.4pt;margin-top:6.05pt;width:181.4pt;height:160.85pt;z-index:251658240" strokecolor="white [3212]">
            <v:textbox>
              <w:txbxContent>
                <w:p w:rsidR="004A70A7" w:rsidRPr="00AB0AD1" w:rsidRDefault="004A70A7" w:rsidP="00AB0AD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AB0AD1">
                    <w:rPr>
                      <w:rFonts w:ascii="Times New Roman" w:hAnsi="Times New Roman" w:cs="Times New Roman"/>
                      <w:sz w:val="28"/>
                    </w:rPr>
                    <w:t>Рассмотрен</w:t>
                  </w:r>
                  <w:proofErr w:type="gramEnd"/>
                  <w:r w:rsidRPr="00AB0AD1">
                    <w:rPr>
                      <w:rFonts w:ascii="Times New Roman" w:hAnsi="Times New Roman" w:cs="Times New Roman"/>
                      <w:sz w:val="28"/>
                    </w:rPr>
                    <w:t xml:space="preserve"> на заседании педагогического совета школы</w:t>
                  </w:r>
                </w:p>
                <w:p w:rsidR="004A70A7" w:rsidRPr="00AB0AD1" w:rsidRDefault="004A70A7" w:rsidP="00AB0AD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AB0AD1">
                    <w:rPr>
                      <w:rFonts w:ascii="Times New Roman" w:hAnsi="Times New Roman" w:cs="Times New Roman"/>
                      <w:sz w:val="28"/>
                    </w:rPr>
                    <w:t>Протокол №</w:t>
                  </w:r>
                  <w:r w:rsidR="00850500"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Pr="00AB0AD1">
                    <w:rPr>
                      <w:rFonts w:ascii="Times New Roman" w:hAnsi="Times New Roman" w:cs="Times New Roman"/>
                      <w:sz w:val="28"/>
                    </w:rPr>
                    <w:t xml:space="preserve"> от </w:t>
                  </w:r>
                  <w:r w:rsidRPr="00850500">
                    <w:rPr>
                      <w:rFonts w:ascii="Times New Roman" w:hAnsi="Times New Roman" w:cs="Times New Roman"/>
                      <w:i/>
                      <w:sz w:val="28"/>
                    </w:rPr>
                    <w:t>19.04.2021г.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7" style="position:absolute;left:0;text-align:left;margin-left:245.05pt;margin-top:6.05pt;width:228.15pt;height:171.15pt;z-index:251659264" strokecolor="white [3212]">
            <v:textbox>
              <w:txbxContent>
                <w:p w:rsidR="004A70A7" w:rsidRPr="00AB0AD1" w:rsidRDefault="004A70A7" w:rsidP="00AB0AD1">
                  <w:pPr>
                    <w:pStyle w:val="a3"/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AD1">
                    <w:rPr>
                      <w:sz w:val="28"/>
                      <w:szCs w:val="28"/>
                    </w:rPr>
                    <w:t xml:space="preserve"> </w:t>
                  </w:r>
                  <w:r w:rsidRPr="00AB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4A70A7" w:rsidRPr="00AB0AD1" w:rsidRDefault="004A70A7" w:rsidP="00AB0AD1">
                  <w:pPr>
                    <w:pStyle w:val="a3"/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ЧОУ «Православная школа» Додонов А.П.</w:t>
                  </w:r>
                </w:p>
                <w:p w:rsidR="004A70A7" w:rsidRDefault="004A70A7" w:rsidP="00AB0AD1">
                  <w:pPr>
                    <w:pStyle w:val="a3"/>
                    <w:spacing w:line="360" w:lineRule="auto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4A70A7" w:rsidRPr="00850500" w:rsidRDefault="004A70A7" w:rsidP="003D2352">
                  <w:pPr>
                    <w:pStyle w:val="a3"/>
                    <w:spacing w:line="360" w:lineRule="auto"/>
                    <w:ind w:left="42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5050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19.04.2021г.</w:t>
                  </w:r>
                </w:p>
                <w:p w:rsidR="004A70A7" w:rsidRDefault="004A70A7"/>
              </w:txbxContent>
            </v:textbox>
          </v:rect>
        </w:pict>
      </w: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Pr="00642883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2883" w:rsidRPr="00642883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2883">
        <w:rPr>
          <w:rFonts w:ascii="Times New Roman" w:hAnsi="Times New Roman" w:cs="Times New Roman"/>
          <w:b/>
          <w:sz w:val="36"/>
          <w:szCs w:val="24"/>
        </w:rPr>
        <w:t xml:space="preserve">Отчет о результатах </w:t>
      </w:r>
      <w:proofErr w:type="spellStart"/>
      <w:r w:rsidRPr="00642883">
        <w:rPr>
          <w:rFonts w:ascii="Times New Roman" w:hAnsi="Times New Roman" w:cs="Times New Roman"/>
          <w:b/>
          <w:sz w:val="36"/>
          <w:szCs w:val="24"/>
        </w:rPr>
        <w:t>самообследования</w:t>
      </w:r>
      <w:proofErr w:type="spellEnd"/>
    </w:p>
    <w:p w:rsidR="00642883" w:rsidRPr="00642883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42883" w:rsidRPr="00AB0AD1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AB0AD1">
        <w:rPr>
          <w:rFonts w:ascii="Times New Roman" w:hAnsi="Times New Roman" w:cs="Times New Roman"/>
          <w:sz w:val="36"/>
          <w:szCs w:val="24"/>
        </w:rPr>
        <w:t>Частного общеобразовательного учреждения</w:t>
      </w:r>
    </w:p>
    <w:p w:rsidR="00642883" w:rsidRPr="00AB0AD1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AB0AD1">
        <w:rPr>
          <w:rFonts w:ascii="Times New Roman" w:hAnsi="Times New Roman" w:cs="Times New Roman"/>
          <w:sz w:val="36"/>
          <w:szCs w:val="24"/>
        </w:rPr>
        <w:t xml:space="preserve">«Православная школа во имя </w:t>
      </w:r>
    </w:p>
    <w:p w:rsidR="00642883" w:rsidRPr="00AB0AD1" w:rsidRDefault="00642883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AB0AD1">
        <w:rPr>
          <w:rFonts w:ascii="Times New Roman" w:hAnsi="Times New Roman" w:cs="Times New Roman"/>
          <w:sz w:val="36"/>
          <w:szCs w:val="24"/>
        </w:rPr>
        <w:t>Александра Невского»</w:t>
      </w:r>
    </w:p>
    <w:p w:rsidR="00642883" w:rsidRPr="00AB0AD1" w:rsidRDefault="00D97799" w:rsidP="00642883">
      <w:pPr>
        <w:pStyle w:val="a3"/>
        <w:spacing w:line="276" w:lineRule="auto"/>
        <w:ind w:left="-426" w:firstLine="709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за 2020</w:t>
      </w:r>
      <w:r w:rsidR="00642883" w:rsidRPr="00AB0AD1">
        <w:rPr>
          <w:rFonts w:ascii="Times New Roman" w:hAnsi="Times New Roman" w:cs="Times New Roman"/>
          <w:sz w:val="36"/>
          <w:szCs w:val="24"/>
        </w:rPr>
        <w:t xml:space="preserve"> год</w:t>
      </w: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7AFB" w:rsidRDefault="009E7AFB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883" w:rsidRDefault="00642883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5CF5" w:rsidRDefault="00FE43FB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lastRenderedPageBreak/>
        <w:t>Анализ системы управление организацией</w:t>
      </w:r>
    </w:p>
    <w:p w:rsidR="004A70A7" w:rsidRPr="002345B8" w:rsidRDefault="004A70A7" w:rsidP="00A857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43FB" w:rsidRPr="002345B8" w:rsidRDefault="00FE43FB" w:rsidP="00A857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«Православная школа во имя Александра Невского» открыт</w:t>
      </w:r>
      <w:r w:rsidR="00A85755" w:rsidRPr="002345B8">
        <w:rPr>
          <w:rFonts w:ascii="Times New Roman" w:hAnsi="Times New Roman" w:cs="Times New Roman"/>
          <w:sz w:val="24"/>
          <w:szCs w:val="24"/>
        </w:rPr>
        <w:t>о</w:t>
      </w:r>
      <w:r w:rsidRPr="002345B8">
        <w:rPr>
          <w:rFonts w:ascii="Times New Roman" w:hAnsi="Times New Roman" w:cs="Times New Roman"/>
          <w:sz w:val="24"/>
          <w:szCs w:val="24"/>
        </w:rPr>
        <w:t xml:space="preserve"> в 2006 году. Организационно-правовое обеспечение деятельности ЧОУ «Православная школа» осуществляется на основе нормативной и организационно-распорядительной документации. Учредителем является</w:t>
      </w:r>
      <w:r w:rsidR="00EB63AC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="004A70A7">
        <w:rPr>
          <w:rFonts w:ascii="Times New Roman" w:hAnsi="Times New Roman" w:cs="Times New Roman"/>
          <w:sz w:val="24"/>
          <w:szCs w:val="24"/>
        </w:rPr>
        <w:t xml:space="preserve">Курганский </w:t>
      </w:r>
      <w:r w:rsidR="00EB63AC" w:rsidRPr="002345B8">
        <w:rPr>
          <w:rFonts w:ascii="Times New Roman" w:hAnsi="Times New Roman" w:cs="Times New Roman"/>
          <w:sz w:val="24"/>
          <w:szCs w:val="24"/>
        </w:rPr>
        <w:t>Фонд Великого Благоверного князя Александра Невского.</w:t>
      </w:r>
    </w:p>
    <w:p w:rsidR="00B223A1" w:rsidRDefault="00FE43FB" w:rsidP="00E31F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Условия функционирования ЧОУ «Православная школа» как образовательного учреждения и юридического лица подтверждены основными документами: </w:t>
      </w:r>
    </w:p>
    <w:p w:rsidR="00B223A1" w:rsidRDefault="007E0CB2" w:rsidP="00B223A1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</w:t>
      </w:r>
      <w:r w:rsidR="00B223A1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4A70A7" w:rsidRPr="002345B8">
        <w:rPr>
          <w:rFonts w:ascii="Times New Roman" w:hAnsi="Times New Roman" w:cs="Times New Roman"/>
          <w:sz w:val="24"/>
          <w:szCs w:val="24"/>
        </w:rPr>
        <w:t xml:space="preserve">№10 от 26 апреля 2016г., </w:t>
      </w:r>
      <w:r w:rsidR="004A70A7" w:rsidRPr="002345B8">
        <w:rPr>
          <w:rStyle w:val="fontstyle01"/>
          <w:color w:val="auto"/>
        </w:rPr>
        <w:t>выданная Главным управлением образования Курганской</w:t>
      </w:r>
      <w:r w:rsidR="004A70A7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="004A70A7" w:rsidRPr="002345B8">
        <w:rPr>
          <w:rStyle w:val="fontstyle01"/>
          <w:color w:val="auto"/>
        </w:rPr>
        <w:t>области сроком действия</w:t>
      </w:r>
      <w:r w:rsidR="004A70A7">
        <w:rPr>
          <w:rFonts w:ascii="Times New Roman" w:hAnsi="Times New Roman" w:cs="Times New Roman"/>
          <w:sz w:val="24"/>
          <w:szCs w:val="24"/>
        </w:rPr>
        <w:t xml:space="preserve"> </w:t>
      </w:r>
      <w:r w:rsidR="00B223A1">
        <w:rPr>
          <w:rFonts w:ascii="Times New Roman" w:hAnsi="Times New Roman" w:cs="Times New Roman"/>
          <w:sz w:val="24"/>
          <w:szCs w:val="24"/>
        </w:rPr>
        <w:t>(серия 45Л01 №0000559</w:t>
      </w:r>
      <w:r w:rsidR="004A70A7">
        <w:rPr>
          <w:rFonts w:ascii="Times New Roman" w:hAnsi="Times New Roman" w:cs="Times New Roman"/>
          <w:sz w:val="24"/>
          <w:szCs w:val="24"/>
        </w:rPr>
        <w:t>)</w:t>
      </w:r>
      <w:r w:rsidR="004A70A7" w:rsidRPr="004A70A7">
        <w:rPr>
          <w:rStyle w:val="fontstyle01"/>
          <w:color w:val="auto"/>
        </w:rPr>
        <w:t xml:space="preserve"> </w:t>
      </w:r>
      <w:r w:rsidR="004A70A7" w:rsidRPr="002345B8">
        <w:rPr>
          <w:rStyle w:val="fontstyle01"/>
          <w:color w:val="auto"/>
        </w:rPr>
        <w:t>- бессрочно</w:t>
      </w:r>
      <w:r w:rsidR="00B223A1">
        <w:rPr>
          <w:rFonts w:ascii="Times New Roman" w:hAnsi="Times New Roman" w:cs="Times New Roman"/>
          <w:sz w:val="24"/>
          <w:szCs w:val="24"/>
        </w:rPr>
        <w:t>;</w:t>
      </w:r>
    </w:p>
    <w:p w:rsidR="007E0CB2" w:rsidRPr="002345B8" w:rsidRDefault="007E0CB2" w:rsidP="00A85755">
      <w:pPr>
        <w:pStyle w:val="a3"/>
        <w:numPr>
          <w:ilvl w:val="0"/>
          <w:numId w:val="5"/>
        </w:numPr>
        <w:spacing w:line="276" w:lineRule="auto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 xml:space="preserve">свидетельство о государственной аккредитации № </w:t>
      </w:r>
      <w:r w:rsidR="00441698" w:rsidRPr="002345B8">
        <w:rPr>
          <w:rFonts w:ascii="Times New Roman" w:hAnsi="Times New Roman" w:cs="Times New Roman"/>
          <w:sz w:val="24"/>
          <w:szCs w:val="24"/>
        </w:rPr>
        <w:t>№300 от 09 февраля</w:t>
      </w:r>
      <w:r w:rsidR="006A46ED" w:rsidRPr="002345B8">
        <w:rPr>
          <w:rFonts w:ascii="Times New Roman" w:hAnsi="Times New Roman" w:cs="Times New Roman"/>
          <w:sz w:val="24"/>
          <w:szCs w:val="24"/>
        </w:rPr>
        <w:t>2016г.</w:t>
      </w:r>
      <w:r w:rsidR="0037378B" w:rsidRPr="002345B8">
        <w:rPr>
          <w:rFonts w:ascii="Times New Roman" w:hAnsi="Times New Roman" w:cs="Times New Roman"/>
          <w:sz w:val="24"/>
          <w:szCs w:val="24"/>
        </w:rPr>
        <w:t xml:space="preserve">, </w:t>
      </w:r>
      <w:r w:rsidRPr="002345B8">
        <w:rPr>
          <w:rStyle w:val="fontstyle01"/>
          <w:color w:val="auto"/>
        </w:rPr>
        <w:t>выданное Главным управлением образования Курганской области сроком действия до</w:t>
      </w:r>
      <w:r w:rsidR="0037378B" w:rsidRPr="002345B8">
        <w:rPr>
          <w:rStyle w:val="fontstyle01"/>
          <w:color w:val="auto"/>
        </w:rPr>
        <w:t xml:space="preserve"> </w:t>
      </w:r>
      <w:r w:rsidR="006A46ED" w:rsidRPr="002345B8">
        <w:rPr>
          <w:rStyle w:val="fontstyle01"/>
          <w:color w:val="auto"/>
        </w:rPr>
        <w:t>19</w:t>
      </w:r>
      <w:r w:rsidR="00A85755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="006A46ED" w:rsidRPr="002345B8">
        <w:rPr>
          <w:rStyle w:val="fontstyle01"/>
          <w:color w:val="auto"/>
        </w:rPr>
        <w:t>ноября</w:t>
      </w:r>
      <w:r w:rsidRPr="002345B8">
        <w:rPr>
          <w:rStyle w:val="fontstyle01"/>
          <w:color w:val="auto"/>
        </w:rPr>
        <w:t xml:space="preserve"> 202</w:t>
      </w:r>
      <w:r w:rsidR="006A46ED" w:rsidRPr="002345B8">
        <w:rPr>
          <w:rStyle w:val="fontstyle01"/>
          <w:color w:val="auto"/>
        </w:rPr>
        <w:t>4</w:t>
      </w:r>
      <w:r w:rsidRPr="002345B8">
        <w:rPr>
          <w:rStyle w:val="fontstyle01"/>
          <w:color w:val="auto"/>
        </w:rPr>
        <w:t xml:space="preserve"> года (</w:t>
      </w:r>
      <w:r w:rsidR="006A46ED" w:rsidRPr="002345B8">
        <w:rPr>
          <w:rFonts w:ascii="Times New Roman" w:hAnsi="Times New Roman" w:cs="Times New Roman"/>
          <w:sz w:val="24"/>
          <w:szCs w:val="24"/>
        </w:rPr>
        <w:t>серия 45А01 №0000338</w:t>
      </w:r>
      <w:r w:rsidRPr="002345B8">
        <w:rPr>
          <w:rStyle w:val="fontstyle01"/>
          <w:color w:val="auto"/>
        </w:rPr>
        <w:t>).</w:t>
      </w:r>
    </w:p>
    <w:p w:rsidR="006A46ED" w:rsidRPr="002345B8" w:rsidRDefault="006A46ED" w:rsidP="00A85755">
      <w:pPr>
        <w:pStyle w:val="a3"/>
        <w:numPr>
          <w:ilvl w:val="0"/>
          <w:numId w:val="5"/>
        </w:numPr>
        <w:spacing w:line="276" w:lineRule="auto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 xml:space="preserve">конфессиональное </w:t>
      </w:r>
      <w:r w:rsidR="00441698" w:rsidRPr="002345B8">
        <w:rPr>
          <w:rStyle w:val="fontstyle01"/>
          <w:color w:val="auto"/>
        </w:rPr>
        <w:t>представление КП-</w:t>
      </w:r>
      <w:r w:rsidR="00496F56">
        <w:rPr>
          <w:rStyle w:val="fontstyle01"/>
          <w:color w:val="auto"/>
        </w:rPr>
        <w:t>20</w:t>
      </w:r>
      <w:r w:rsidR="00441698" w:rsidRPr="002345B8">
        <w:rPr>
          <w:rStyle w:val="fontstyle01"/>
          <w:color w:val="auto"/>
        </w:rPr>
        <w:t xml:space="preserve">/32 от </w:t>
      </w:r>
      <w:r w:rsidR="00496F56">
        <w:rPr>
          <w:rStyle w:val="fontstyle01"/>
          <w:color w:val="auto"/>
        </w:rPr>
        <w:t>28</w:t>
      </w:r>
      <w:r w:rsidR="00441698" w:rsidRPr="002345B8">
        <w:rPr>
          <w:rStyle w:val="fontstyle01"/>
          <w:color w:val="auto"/>
        </w:rPr>
        <w:t xml:space="preserve"> </w:t>
      </w:r>
      <w:r w:rsidR="00496F56">
        <w:rPr>
          <w:rStyle w:val="fontstyle01"/>
          <w:color w:val="auto"/>
        </w:rPr>
        <w:t>декабря</w:t>
      </w:r>
      <w:r w:rsidR="00441698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20</w:t>
      </w:r>
      <w:r w:rsidR="00496F56">
        <w:rPr>
          <w:rStyle w:val="fontstyle01"/>
          <w:color w:val="auto"/>
        </w:rPr>
        <w:t>20</w:t>
      </w:r>
      <w:r w:rsidRPr="002345B8">
        <w:rPr>
          <w:rStyle w:val="fontstyle01"/>
          <w:color w:val="auto"/>
        </w:rPr>
        <w:t>г.</w:t>
      </w:r>
      <w:r w:rsidR="0037378B" w:rsidRPr="002345B8">
        <w:rPr>
          <w:rStyle w:val="fontstyle01"/>
          <w:color w:val="auto"/>
        </w:rPr>
        <w:t>,</w:t>
      </w:r>
      <w:r w:rsidRPr="002345B8">
        <w:rPr>
          <w:rStyle w:val="fontstyle01"/>
          <w:color w:val="auto"/>
        </w:rPr>
        <w:t xml:space="preserve"> выдано </w:t>
      </w:r>
      <w:r w:rsidR="00441698" w:rsidRPr="002345B8">
        <w:rPr>
          <w:rStyle w:val="fontstyle01"/>
          <w:color w:val="auto"/>
        </w:rPr>
        <w:t xml:space="preserve">комиссией по выдаче конфессионального представления Синодального отдела религиозного образования и </w:t>
      </w:r>
      <w:proofErr w:type="spellStart"/>
      <w:r w:rsidR="00441698" w:rsidRPr="002345B8">
        <w:rPr>
          <w:rStyle w:val="fontstyle01"/>
          <w:color w:val="auto"/>
        </w:rPr>
        <w:t>катехизации</w:t>
      </w:r>
      <w:proofErr w:type="spellEnd"/>
      <w:r w:rsidR="00441698" w:rsidRPr="002345B8">
        <w:rPr>
          <w:rStyle w:val="fontstyle01"/>
          <w:color w:val="auto"/>
        </w:rPr>
        <w:t xml:space="preserve"> Русской Православной Церкви срок</w:t>
      </w:r>
      <w:r w:rsidR="00A85755" w:rsidRPr="002345B8">
        <w:rPr>
          <w:rStyle w:val="fontstyle01"/>
          <w:color w:val="auto"/>
        </w:rPr>
        <w:t>ом</w:t>
      </w:r>
      <w:r w:rsidR="00441698" w:rsidRPr="002345B8">
        <w:rPr>
          <w:rStyle w:val="fontstyle01"/>
          <w:color w:val="auto"/>
        </w:rPr>
        <w:t xml:space="preserve"> действия  до </w:t>
      </w:r>
      <w:r w:rsidR="00496F56">
        <w:rPr>
          <w:rStyle w:val="fontstyle01"/>
          <w:color w:val="auto"/>
        </w:rPr>
        <w:t>28</w:t>
      </w:r>
      <w:r w:rsidR="00441698" w:rsidRPr="002345B8">
        <w:rPr>
          <w:rStyle w:val="fontstyle01"/>
          <w:color w:val="auto"/>
        </w:rPr>
        <w:t xml:space="preserve"> </w:t>
      </w:r>
      <w:r w:rsidR="00496F56">
        <w:rPr>
          <w:rStyle w:val="fontstyle01"/>
          <w:color w:val="auto"/>
        </w:rPr>
        <w:t>декабря</w:t>
      </w:r>
      <w:r w:rsidR="00441698" w:rsidRPr="002345B8">
        <w:rPr>
          <w:rStyle w:val="fontstyle01"/>
          <w:color w:val="auto"/>
        </w:rPr>
        <w:t xml:space="preserve"> 202</w:t>
      </w:r>
      <w:r w:rsidR="00496F56">
        <w:rPr>
          <w:rStyle w:val="fontstyle01"/>
          <w:color w:val="auto"/>
        </w:rPr>
        <w:t>4</w:t>
      </w:r>
      <w:r w:rsidR="00441698" w:rsidRPr="002345B8">
        <w:rPr>
          <w:rStyle w:val="fontstyle01"/>
          <w:color w:val="auto"/>
        </w:rPr>
        <w:t>г.</w:t>
      </w:r>
    </w:p>
    <w:p w:rsidR="00441698" w:rsidRPr="002345B8" w:rsidRDefault="007E0CB2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В соответствии с лицензией школа реализует подготовку по программам начального</w:t>
      </w:r>
      <w:r w:rsidR="00A85755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 xml:space="preserve">общего, основного общего </w:t>
      </w:r>
      <w:r w:rsidR="006A46ED" w:rsidRPr="002345B8">
        <w:rPr>
          <w:rStyle w:val="fontstyle01"/>
          <w:color w:val="auto"/>
        </w:rPr>
        <w:t xml:space="preserve">образования и дополнительного </w:t>
      </w:r>
      <w:r w:rsidRPr="002345B8">
        <w:rPr>
          <w:rStyle w:val="fontstyle01"/>
          <w:color w:val="auto"/>
        </w:rPr>
        <w:t>образования</w:t>
      </w:r>
      <w:r w:rsidR="006A46ED" w:rsidRPr="002345B8">
        <w:rPr>
          <w:rFonts w:ascii="Times New Roman" w:hAnsi="Times New Roman" w:cs="Times New Roman"/>
          <w:sz w:val="24"/>
          <w:szCs w:val="24"/>
        </w:rPr>
        <w:t> </w:t>
      </w:r>
      <w:r w:rsidRPr="002345B8">
        <w:rPr>
          <w:rStyle w:val="fontstyle01"/>
          <w:color w:val="auto"/>
        </w:rPr>
        <w:t>детей.</w:t>
      </w:r>
    </w:p>
    <w:p w:rsidR="00331BF9" w:rsidRPr="002345B8" w:rsidRDefault="00331BF9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На основании конфессионального  представления в школе изуча</w:t>
      </w:r>
      <w:r w:rsidR="0037378B" w:rsidRPr="002345B8">
        <w:rPr>
          <w:rStyle w:val="fontstyle01"/>
          <w:color w:val="auto"/>
        </w:rPr>
        <w:t>ю</w:t>
      </w:r>
      <w:r w:rsidRPr="002345B8">
        <w:rPr>
          <w:rStyle w:val="fontstyle01"/>
          <w:color w:val="auto"/>
        </w:rPr>
        <w:t xml:space="preserve">тся предметы, обеспечивающие религиозный (православный) компонент: </w:t>
      </w:r>
      <w:r w:rsidR="0037378B" w:rsidRPr="002345B8">
        <w:rPr>
          <w:rStyle w:val="fontstyle01"/>
          <w:color w:val="auto"/>
        </w:rPr>
        <w:t>О</w:t>
      </w:r>
      <w:r w:rsidRPr="002345B8">
        <w:rPr>
          <w:rStyle w:val="fontstyle01"/>
          <w:color w:val="auto"/>
        </w:rPr>
        <w:t>сновы православной веры, церковнославянский язык и церковное пение.</w:t>
      </w:r>
    </w:p>
    <w:p w:rsidR="00A85755" w:rsidRPr="002345B8" w:rsidRDefault="00A85755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В процессе своей деятельности Школа стремится:</w:t>
      </w:r>
    </w:p>
    <w:p w:rsidR="00A85755" w:rsidRPr="002345B8" w:rsidRDefault="00A85755" w:rsidP="00A85755">
      <w:pPr>
        <w:pStyle w:val="a3"/>
        <w:numPr>
          <w:ilvl w:val="0"/>
          <w:numId w:val="6"/>
        </w:numPr>
        <w:spacing w:line="276" w:lineRule="auto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воспитать на основе православного мировоззрения целостную личность, подготовленную к получению профессионального образования и к деятельности на общественно полезном поприще;</w:t>
      </w:r>
    </w:p>
    <w:p w:rsidR="00A85755" w:rsidRPr="002345B8" w:rsidRDefault="00A85755" w:rsidP="00A85755">
      <w:pPr>
        <w:pStyle w:val="a3"/>
        <w:numPr>
          <w:ilvl w:val="0"/>
          <w:numId w:val="6"/>
        </w:numPr>
        <w:spacing w:line="276" w:lineRule="auto"/>
        <w:jc w:val="both"/>
        <w:rPr>
          <w:rStyle w:val="fontstyle01"/>
          <w:color w:val="auto"/>
        </w:rPr>
      </w:pPr>
      <w:proofErr w:type="gramStart"/>
      <w:r w:rsidRPr="002345B8">
        <w:rPr>
          <w:rStyle w:val="fontstyle01"/>
          <w:color w:val="auto"/>
        </w:rPr>
        <w:t>обеспечить усвоение обучающимися нравственных ценностей и системы знаний в соответствии с представ</w:t>
      </w:r>
      <w:r w:rsidR="009E7AFB">
        <w:rPr>
          <w:rStyle w:val="fontstyle01"/>
          <w:color w:val="auto"/>
        </w:rPr>
        <w:t>лениями</w:t>
      </w:r>
      <w:r w:rsidRPr="002345B8">
        <w:rPr>
          <w:rStyle w:val="fontstyle01"/>
          <w:color w:val="auto"/>
        </w:rPr>
        <w:t xml:space="preserve"> Русской Православной Церкви о мире и человек</w:t>
      </w:r>
      <w:r w:rsidR="0037378B" w:rsidRPr="002345B8">
        <w:rPr>
          <w:rStyle w:val="fontstyle01"/>
          <w:color w:val="auto"/>
        </w:rPr>
        <w:t>е</w:t>
      </w:r>
      <w:r w:rsidRPr="002345B8">
        <w:rPr>
          <w:rStyle w:val="fontstyle01"/>
          <w:color w:val="auto"/>
        </w:rPr>
        <w:t>;</w:t>
      </w:r>
      <w:proofErr w:type="gramEnd"/>
    </w:p>
    <w:p w:rsidR="00A85755" w:rsidRPr="002345B8" w:rsidRDefault="00A85755" w:rsidP="00A85755">
      <w:pPr>
        <w:pStyle w:val="a3"/>
        <w:numPr>
          <w:ilvl w:val="0"/>
          <w:numId w:val="6"/>
        </w:numPr>
        <w:spacing w:line="276" w:lineRule="auto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осуществить религиозно-нравственное образование обучающихся в духе христианской нравственности, традиций и учения Русской Православной Церкви.</w:t>
      </w:r>
    </w:p>
    <w:p w:rsidR="00A85755" w:rsidRPr="002345B8" w:rsidRDefault="00A85755" w:rsidP="009239BC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proofErr w:type="gramStart"/>
      <w:r w:rsidRPr="002345B8">
        <w:rPr>
          <w:rStyle w:val="fontstyle01"/>
          <w:color w:val="auto"/>
        </w:rPr>
        <w:t xml:space="preserve">Воспитательная и внеклассная работа в Школе ведется  с помощью единой системы воспитания и развития, построенной на основе православного мировоззрения, участие обучающихся в богослужениях, использующей различные формы и виды детского и молодежного общения, в том числе такие, как культурный центр, клубы по интересам, студии, секции, кружки, паломнические и экскурсионные поездки. </w:t>
      </w:r>
      <w:proofErr w:type="gramEnd"/>
    </w:p>
    <w:p w:rsidR="00441698" w:rsidRPr="002345B8" w:rsidRDefault="007E0CB2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Нормативно-правовая база образовательного учреждения обеспечивает</w:t>
      </w:r>
      <w:r w:rsidRPr="002345B8">
        <w:rPr>
          <w:rFonts w:ascii="Times New Roman" w:hAnsi="Times New Roman" w:cs="Times New Roman"/>
          <w:sz w:val="24"/>
          <w:szCs w:val="24"/>
        </w:rPr>
        <w:br/>
      </w:r>
      <w:r w:rsidRPr="002345B8">
        <w:rPr>
          <w:rStyle w:val="fontstyle01"/>
          <w:color w:val="auto"/>
        </w:rPr>
        <w:t>регламентацию его деятельности.</w:t>
      </w:r>
    </w:p>
    <w:p w:rsidR="00441698" w:rsidRPr="002345B8" w:rsidRDefault="00441698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proofErr w:type="gramStart"/>
      <w:r w:rsidRPr="002345B8">
        <w:rPr>
          <w:rStyle w:val="fontstyle01"/>
          <w:color w:val="auto"/>
        </w:rPr>
        <w:t>Уставом школы и локальными актами регламентированы права и свободы учащихся,</w:t>
      </w:r>
      <w:r w:rsidR="00A85755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гарантированные Законом «Об образовании в Российской Федерации» (ст.34), права и</w:t>
      </w:r>
      <w:r w:rsidR="00A85755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свободы педагогических работников (ст.47), права и обязанности родителей (законных</w:t>
      </w:r>
      <w:r w:rsidR="00A85755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 xml:space="preserve">представителей) (ст.44), предусмотренные </w:t>
      </w:r>
      <w:r w:rsidR="0037378B" w:rsidRPr="002345B8">
        <w:rPr>
          <w:rStyle w:val="fontstyle01"/>
          <w:color w:val="auto"/>
        </w:rPr>
        <w:t>З</w:t>
      </w:r>
      <w:r w:rsidRPr="002345B8">
        <w:rPr>
          <w:rStyle w:val="fontstyle01"/>
          <w:color w:val="auto"/>
        </w:rPr>
        <w:t>аконом «Об образовании в Российской</w:t>
      </w:r>
      <w:r w:rsidR="00A85755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 xml:space="preserve">Федерации», в том числе право родителей (законных представителей) на </w:t>
      </w:r>
      <w:r w:rsidRPr="002345B8">
        <w:rPr>
          <w:rStyle w:val="fontstyle01"/>
          <w:color w:val="auto"/>
        </w:rPr>
        <w:lastRenderedPageBreak/>
        <w:t>ознакомление с</w:t>
      </w:r>
      <w:r w:rsidR="00293644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Уставом ЧОУ «Православная школа», лицензией на право ведения образовательной</w:t>
      </w:r>
      <w:proofErr w:type="gramEnd"/>
      <w:r w:rsidRPr="002345B8">
        <w:rPr>
          <w:rStyle w:val="fontstyle01"/>
          <w:color w:val="auto"/>
        </w:rPr>
        <w:t xml:space="preserve"> деятельности и свидетельством о</w:t>
      </w:r>
      <w:r w:rsidR="00293644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государственной аккредитации.</w:t>
      </w:r>
    </w:p>
    <w:p w:rsidR="007A1CBF" w:rsidRPr="002345B8" w:rsidRDefault="004E4FB6" w:rsidP="00A85755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Прием</w:t>
      </w:r>
      <w:r w:rsidR="00293644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 xml:space="preserve">на обучение в Учреждение проводится на </w:t>
      </w:r>
      <w:r w:rsidR="007A1CBF" w:rsidRPr="002345B8">
        <w:rPr>
          <w:rStyle w:val="fontstyle01"/>
          <w:color w:val="auto"/>
        </w:rPr>
        <w:t>условиях</w:t>
      </w:r>
      <w:r w:rsidRPr="002345B8">
        <w:rPr>
          <w:rStyle w:val="fontstyle01"/>
          <w:color w:val="auto"/>
        </w:rPr>
        <w:t>, определяемых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="007A1CBF" w:rsidRPr="002345B8">
        <w:rPr>
          <w:rStyle w:val="fontstyle01"/>
          <w:color w:val="auto"/>
        </w:rPr>
        <w:t>Правилами приема на обучение в Учреждени</w:t>
      </w:r>
      <w:r w:rsidR="009E7AFB">
        <w:rPr>
          <w:rStyle w:val="fontstyle01"/>
          <w:color w:val="auto"/>
        </w:rPr>
        <w:t>е</w:t>
      </w:r>
      <w:r w:rsidR="007A1CBF" w:rsidRPr="002345B8">
        <w:rPr>
          <w:rStyle w:val="fontstyle01"/>
          <w:color w:val="auto"/>
        </w:rPr>
        <w:t xml:space="preserve"> в соответствии с действующим законодательством Российской Федерации, утвержденными Директором. Правила приема на обучение устанавливаются Учреждением самостоятельно в части, не урегулированной законодательством об образовании.</w:t>
      </w:r>
    </w:p>
    <w:p w:rsidR="00293644" w:rsidRPr="002345B8" w:rsidRDefault="007A1CBF" w:rsidP="00293644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Ответственность образовательного учреждения за жизнь и здоровье 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2345B8">
        <w:rPr>
          <w:rFonts w:ascii="Times New Roman" w:hAnsi="Times New Roman" w:cs="Times New Roman"/>
          <w:sz w:val="24"/>
          <w:szCs w:val="24"/>
        </w:rPr>
        <w:t>реализацию их конституционного права на п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олучение образования в пределах </w:t>
      </w:r>
      <w:r w:rsidRPr="002345B8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</w:t>
      </w:r>
      <w:r w:rsidR="00496F56">
        <w:rPr>
          <w:rFonts w:ascii="Times New Roman" w:hAnsi="Times New Roman" w:cs="Times New Roman"/>
          <w:sz w:val="24"/>
          <w:szCs w:val="24"/>
        </w:rPr>
        <w:t>стандартов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, а также обязанность </w:t>
      </w:r>
      <w:r w:rsidRPr="002345B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обеспечить учащимся 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условия для обучения отражена в </w:t>
      </w:r>
      <w:r w:rsidRPr="002345B8">
        <w:rPr>
          <w:rFonts w:ascii="Times New Roman" w:hAnsi="Times New Roman" w:cs="Times New Roman"/>
          <w:sz w:val="24"/>
          <w:szCs w:val="24"/>
        </w:rPr>
        <w:t>Уставе школы, должностных инструкциях работников школы, соответствующих локальных актах.</w:t>
      </w:r>
    </w:p>
    <w:p w:rsidR="00293644" w:rsidRPr="002345B8" w:rsidRDefault="007A1CBF" w:rsidP="00293644">
      <w:pPr>
        <w:pStyle w:val="a3"/>
        <w:spacing w:line="276" w:lineRule="auto"/>
        <w:ind w:firstLine="709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>Выполнение лицензионных условий и требований ЧОУ «Православная школа» соответствует</w:t>
      </w:r>
      <w:r w:rsidR="00293644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контрольным норматив</w:t>
      </w:r>
      <w:r w:rsidR="009E7AFB">
        <w:rPr>
          <w:rStyle w:val="fontstyle01"/>
          <w:color w:val="auto"/>
        </w:rPr>
        <w:t>ам, установленным</w:t>
      </w:r>
      <w:r w:rsidRPr="002345B8">
        <w:rPr>
          <w:rStyle w:val="fontstyle01"/>
          <w:color w:val="auto"/>
        </w:rPr>
        <w:t xml:space="preserve"> при лицензировании:</w:t>
      </w:r>
    </w:p>
    <w:p w:rsidR="00B223A1" w:rsidRDefault="007A1CBF" w:rsidP="0029364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Style w:val="fontstyle01"/>
          <w:color w:val="auto"/>
        </w:rPr>
        <w:t xml:space="preserve">численность контингента учащихся </w:t>
      </w:r>
      <w:r w:rsidR="00293644" w:rsidRPr="002345B8">
        <w:rPr>
          <w:rStyle w:val="fontstyle01"/>
          <w:color w:val="auto"/>
        </w:rPr>
        <w:t>ЧОУ «Православная школа</w:t>
      </w:r>
      <w:r w:rsidRPr="002345B8">
        <w:rPr>
          <w:rStyle w:val="fontstyle01"/>
          <w:color w:val="auto"/>
        </w:rPr>
        <w:t xml:space="preserve">» </w:t>
      </w:r>
      <w:proofErr w:type="gramStart"/>
      <w:r w:rsidRPr="002345B8">
        <w:rPr>
          <w:rStyle w:val="fontstyle01"/>
          <w:color w:val="auto"/>
        </w:rPr>
        <w:t>на конец</w:t>
      </w:r>
      <w:proofErr w:type="gramEnd"/>
      <w:r w:rsidRPr="002345B8">
        <w:rPr>
          <w:rStyle w:val="fontstyle01"/>
          <w:color w:val="auto"/>
        </w:rPr>
        <w:t xml:space="preserve"> </w:t>
      </w:r>
      <w:r w:rsidR="00B223A1">
        <w:rPr>
          <w:rStyle w:val="fontstyle01"/>
          <w:color w:val="auto"/>
        </w:rPr>
        <w:t xml:space="preserve">2020 </w:t>
      </w:r>
      <w:r w:rsidRPr="002345B8">
        <w:rPr>
          <w:rStyle w:val="fontstyle01"/>
          <w:color w:val="auto"/>
        </w:rPr>
        <w:t>года,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Pr="002345B8">
        <w:rPr>
          <w:rStyle w:val="fontstyle01"/>
          <w:color w:val="auto"/>
        </w:rPr>
        <w:t xml:space="preserve">составляет </w:t>
      </w:r>
      <w:r w:rsidR="00CC3515">
        <w:rPr>
          <w:rStyle w:val="fontstyle01"/>
          <w:color w:val="auto"/>
        </w:rPr>
        <w:t>58</w:t>
      </w:r>
      <w:r w:rsidRPr="002345B8">
        <w:rPr>
          <w:rStyle w:val="fontstyle01"/>
          <w:color w:val="auto"/>
        </w:rPr>
        <w:t xml:space="preserve"> человека (контрольный норматив</w:t>
      </w:r>
      <w:r w:rsidR="0037378B" w:rsidRPr="002345B8">
        <w:rPr>
          <w:rStyle w:val="fontstyle01"/>
          <w:color w:val="auto"/>
        </w:rPr>
        <w:t> – </w:t>
      </w:r>
      <w:r w:rsidR="00293644" w:rsidRPr="002345B8">
        <w:rPr>
          <w:rStyle w:val="fontstyle01"/>
          <w:color w:val="auto"/>
        </w:rPr>
        <w:t>135</w:t>
      </w:r>
      <w:r w:rsidR="0037378B" w:rsidRPr="002345B8">
        <w:rPr>
          <w:rStyle w:val="fontstyle01"/>
          <w:color w:val="auto"/>
        </w:rPr>
        <w:t> </w:t>
      </w:r>
      <w:r w:rsidRPr="002345B8">
        <w:rPr>
          <w:rStyle w:val="fontstyle01"/>
          <w:color w:val="auto"/>
        </w:rPr>
        <w:t>человек);</w:t>
      </w:r>
    </w:p>
    <w:p w:rsidR="00441698" w:rsidRPr="002345B8" w:rsidRDefault="007A1CBF" w:rsidP="00293644">
      <w:pPr>
        <w:pStyle w:val="a3"/>
        <w:numPr>
          <w:ilvl w:val="0"/>
          <w:numId w:val="8"/>
        </w:numPr>
        <w:spacing w:line="276" w:lineRule="auto"/>
        <w:jc w:val="both"/>
        <w:rPr>
          <w:rStyle w:val="fontstyle01"/>
          <w:color w:val="auto"/>
        </w:rPr>
      </w:pPr>
      <w:r w:rsidRPr="002345B8">
        <w:rPr>
          <w:rStyle w:val="fontstyle01"/>
          <w:color w:val="auto"/>
        </w:rPr>
        <w:t xml:space="preserve">укомплектованность </w:t>
      </w:r>
      <w:r w:rsidR="00293644" w:rsidRPr="002345B8">
        <w:rPr>
          <w:rStyle w:val="fontstyle01"/>
          <w:color w:val="auto"/>
        </w:rPr>
        <w:t xml:space="preserve">ЧОУ «Православная школа» </w:t>
      </w:r>
      <w:r w:rsidRPr="002345B8">
        <w:rPr>
          <w:rStyle w:val="fontstyle01"/>
          <w:color w:val="auto"/>
        </w:rPr>
        <w:t>сотрудниками и педагогическими</w:t>
      </w:r>
      <w:r w:rsidR="00293644" w:rsidRPr="002345B8">
        <w:rPr>
          <w:rFonts w:ascii="Times New Roman" w:hAnsi="Times New Roman" w:cs="Times New Roman"/>
          <w:sz w:val="24"/>
          <w:szCs w:val="24"/>
        </w:rPr>
        <w:t xml:space="preserve"> </w:t>
      </w:r>
      <w:r w:rsidRPr="002345B8">
        <w:rPr>
          <w:rStyle w:val="fontstyle01"/>
          <w:color w:val="auto"/>
        </w:rPr>
        <w:t xml:space="preserve">работниками составляет 100% (контрольный норматив – </w:t>
      </w:r>
      <w:r w:rsidR="00331BF9" w:rsidRPr="002345B8">
        <w:rPr>
          <w:rStyle w:val="fontstyle01"/>
          <w:color w:val="auto"/>
        </w:rPr>
        <w:t>100</w:t>
      </w:r>
      <w:r w:rsidRPr="002345B8">
        <w:rPr>
          <w:rStyle w:val="fontstyle01"/>
          <w:color w:val="auto"/>
        </w:rPr>
        <w:t xml:space="preserve">% </w:t>
      </w:r>
      <w:r w:rsidRPr="002345B8">
        <w:rPr>
          <w:rStyle w:val="fontstyle21"/>
          <w:i w:val="0"/>
          <w:iCs w:val="0"/>
          <w:color w:val="auto"/>
        </w:rPr>
        <w:t>по приложению к лицензии</w:t>
      </w:r>
      <w:r w:rsidRPr="002345B8">
        <w:rPr>
          <w:rStyle w:val="fontstyle01"/>
          <w:color w:val="auto"/>
        </w:rPr>
        <w:t>), в</w:t>
      </w:r>
      <w:r w:rsidR="00293644" w:rsidRPr="002345B8">
        <w:rPr>
          <w:rStyle w:val="fontstyle01"/>
          <w:color w:val="auto"/>
        </w:rPr>
        <w:t xml:space="preserve"> </w:t>
      </w:r>
      <w:r w:rsidRPr="002345B8">
        <w:rPr>
          <w:rStyle w:val="fontstyle01"/>
          <w:color w:val="auto"/>
        </w:rPr>
        <w:t>том числе укомплектованность педагогическими работниками с высшим образованием –</w:t>
      </w:r>
      <w:r w:rsidR="00331BF9" w:rsidRPr="002345B8">
        <w:rPr>
          <w:rStyle w:val="fontstyle01"/>
          <w:color w:val="auto"/>
        </w:rPr>
        <w:t>84</w:t>
      </w:r>
      <w:r w:rsidRPr="002345B8">
        <w:rPr>
          <w:rStyle w:val="fontstyle01"/>
          <w:color w:val="auto"/>
        </w:rPr>
        <w:t>% (контрольный норматив – 75%)</w:t>
      </w:r>
      <w:r w:rsidR="0037378B" w:rsidRPr="002345B8">
        <w:rPr>
          <w:rStyle w:val="fontstyle01"/>
          <w:color w:val="auto"/>
        </w:rPr>
        <w:t>.</w:t>
      </w:r>
    </w:p>
    <w:p w:rsidR="007A1CBF" w:rsidRPr="002345B8" w:rsidRDefault="007A1CBF" w:rsidP="00A857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B8">
        <w:rPr>
          <w:rFonts w:ascii="Times New Roman" w:hAnsi="Times New Roman" w:cs="Times New Roman"/>
          <w:b/>
          <w:sz w:val="24"/>
          <w:szCs w:val="24"/>
        </w:rPr>
        <w:t>Вывод: анализ организационно-правов</w:t>
      </w:r>
      <w:r w:rsidR="00331BF9" w:rsidRPr="002345B8">
        <w:rPr>
          <w:rFonts w:ascii="Times New Roman" w:hAnsi="Times New Roman" w:cs="Times New Roman"/>
          <w:b/>
          <w:sz w:val="24"/>
          <w:szCs w:val="24"/>
        </w:rPr>
        <w:t xml:space="preserve">ого обеспечения образовательной </w:t>
      </w:r>
      <w:r w:rsidRPr="002345B8">
        <w:rPr>
          <w:rFonts w:ascii="Times New Roman" w:hAnsi="Times New Roman" w:cs="Times New Roman"/>
          <w:b/>
          <w:sz w:val="24"/>
          <w:szCs w:val="24"/>
        </w:rPr>
        <w:t>деятельности показал, что для реализации образ</w:t>
      </w:r>
      <w:r w:rsidR="00331BF9" w:rsidRPr="002345B8">
        <w:rPr>
          <w:rFonts w:ascii="Times New Roman" w:hAnsi="Times New Roman" w:cs="Times New Roman"/>
          <w:b/>
          <w:sz w:val="24"/>
          <w:szCs w:val="24"/>
        </w:rPr>
        <w:t xml:space="preserve">овательной деятельности в школе </w:t>
      </w:r>
      <w:r w:rsidRPr="002345B8">
        <w:rPr>
          <w:rFonts w:ascii="Times New Roman" w:hAnsi="Times New Roman" w:cs="Times New Roman"/>
          <w:b/>
          <w:sz w:val="24"/>
          <w:szCs w:val="24"/>
        </w:rPr>
        <w:t>имеется в наличии нормативная и организационно</w:t>
      </w:r>
      <w:r w:rsidR="00331BF9" w:rsidRPr="002345B8">
        <w:rPr>
          <w:rFonts w:ascii="Times New Roman" w:hAnsi="Times New Roman" w:cs="Times New Roman"/>
          <w:b/>
          <w:sz w:val="24"/>
          <w:szCs w:val="24"/>
        </w:rPr>
        <w:t xml:space="preserve">-распорядительная документация, </w:t>
      </w:r>
      <w:r w:rsidRPr="002345B8">
        <w:rPr>
          <w:rFonts w:ascii="Times New Roman" w:hAnsi="Times New Roman" w:cs="Times New Roman"/>
          <w:b/>
          <w:sz w:val="24"/>
          <w:szCs w:val="24"/>
        </w:rPr>
        <w:t>которая соответствует действующему законодательству, нормативным положениям</w:t>
      </w:r>
      <w:r w:rsidR="00331BF9" w:rsidRPr="0023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5B8">
        <w:rPr>
          <w:rFonts w:ascii="Times New Roman" w:hAnsi="Times New Roman" w:cs="Times New Roman"/>
          <w:b/>
          <w:sz w:val="24"/>
          <w:szCs w:val="24"/>
        </w:rPr>
        <w:t>в системе образования и Уставу школы.</w:t>
      </w:r>
    </w:p>
    <w:p w:rsidR="002345B8" w:rsidRDefault="007A1CBF" w:rsidP="00331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8">
        <w:rPr>
          <w:sz w:val="24"/>
          <w:szCs w:val="24"/>
        </w:rPr>
        <w:br/>
      </w:r>
      <w:r w:rsidRPr="002345B8">
        <w:rPr>
          <w:rFonts w:ascii="Times New Roman" w:hAnsi="Times New Roman" w:cs="Times New Roman"/>
          <w:b/>
          <w:sz w:val="28"/>
          <w:szCs w:val="28"/>
        </w:rPr>
        <w:t xml:space="preserve">Общественный характер управления </w:t>
      </w:r>
    </w:p>
    <w:p w:rsidR="007A1CBF" w:rsidRPr="002345B8" w:rsidRDefault="007A1CBF" w:rsidP="00331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8">
        <w:rPr>
          <w:rFonts w:ascii="Times New Roman" w:hAnsi="Times New Roman" w:cs="Times New Roman"/>
          <w:b/>
          <w:sz w:val="28"/>
          <w:szCs w:val="28"/>
        </w:rPr>
        <w:t>образовательным учреждением</w:t>
      </w:r>
    </w:p>
    <w:p w:rsidR="005739B6" w:rsidRPr="002345B8" w:rsidRDefault="00331BF9" w:rsidP="00331B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В соответствии с Уставом ЧОУ «Православная школа» реализация принципа единства единоначалия и коллегиальности в управлении учебно-воспитательным процессом находит свое воплощение в деятельности различного рода комиссий и советов, действующих на общественных</w:t>
      </w:r>
      <w:r w:rsidRPr="002345B8">
        <w:rPr>
          <w:rFonts w:ascii="Times New Roman" w:hAnsi="Times New Roman" w:cs="Times New Roman"/>
          <w:sz w:val="24"/>
          <w:szCs w:val="24"/>
        </w:rPr>
        <w:br/>
        <w:t>началах; где необходим коллективный поиск и персональная ответственность за принятые решения. Общественный характер управления образовательным учреждением создает реальные возможности для утверждения в практике принципа единства единоначалия и коллегиальности.</w:t>
      </w:r>
    </w:p>
    <w:p w:rsidR="00331BF9" w:rsidRPr="002345B8" w:rsidRDefault="00331BF9" w:rsidP="00331B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Коллегиальными органами Школы является Попечительский совет Школы, Педагогический совет Школы, Общее собрание работников Школы. </w:t>
      </w:r>
    </w:p>
    <w:p w:rsidR="00331BF9" w:rsidRPr="002345B8" w:rsidRDefault="00331BF9" w:rsidP="00331B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К компетенции Попечительского совета относятся:</w:t>
      </w:r>
    </w:p>
    <w:p w:rsidR="00331BF9" w:rsidRPr="002345B8" w:rsidRDefault="00331BF9" w:rsidP="00331B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разработка программы развития Школы;</w:t>
      </w:r>
    </w:p>
    <w:p w:rsidR="00331BF9" w:rsidRPr="002345B8" w:rsidRDefault="00331BF9" w:rsidP="00331B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рассмотрение ежегодного отчета Директора о состоянии и результатах образовательного процесса в Школе и выработка соответствующих решений;</w:t>
      </w:r>
    </w:p>
    <w:p w:rsidR="00331BF9" w:rsidRPr="002345B8" w:rsidRDefault="00331BF9" w:rsidP="00331B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содействие привлечению дополнительных сре</w:t>
      </w:r>
      <w:proofErr w:type="gramStart"/>
      <w:r w:rsidRPr="002345B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45B8">
        <w:rPr>
          <w:rFonts w:ascii="Times New Roman" w:hAnsi="Times New Roman" w:cs="Times New Roman"/>
          <w:sz w:val="24"/>
          <w:szCs w:val="24"/>
        </w:rPr>
        <w:t>я обеспечения деятельности и развития Школы;</w:t>
      </w:r>
    </w:p>
    <w:p w:rsidR="00331BF9" w:rsidRPr="002345B8" w:rsidRDefault="00331BF9" w:rsidP="00331B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содействи</w:t>
      </w:r>
      <w:r w:rsidR="0037378B" w:rsidRPr="002345B8">
        <w:rPr>
          <w:rFonts w:ascii="Times New Roman" w:hAnsi="Times New Roman" w:cs="Times New Roman"/>
          <w:sz w:val="24"/>
          <w:szCs w:val="24"/>
        </w:rPr>
        <w:t>е</w:t>
      </w:r>
      <w:r w:rsidR="009E7AFB">
        <w:rPr>
          <w:rFonts w:ascii="Times New Roman" w:hAnsi="Times New Roman" w:cs="Times New Roman"/>
          <w:sz w:val="24"/>
          <w:szCs w:val="24"/>
        </w:rPr>
        <w:t xml:space="preserve"> организации и улучшении</w:t>
      </w:r>
      <w:r w:rsidRPr="002345B8">
        <w:rPr>
          <w:rFonts w:ascii="Times New Roman" w:hAnsi="Times New Roman" w:cs="Times New Roman"/>
          <w:sz w:val="24"/>
          <w:szCs w:val="24"/>
        </w:rPr>
        <w:t xml:space="preserve"> условий труда педагогических и других работников Школы;</w:t>
      </w:r>
    </w:p>
    <w:p w:rsidR="00331BF9" w:rsidRPr="002345B8" w:rsidRDefault="00331BF9" w:rsidP="00331B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lastRenderedPageBreak/>
        <w:t>содействие совершенствованию материально-технической базы Школы, благоустройства его помещений и территории.</w:t>
      </w:r>
    </w:p>
    <w:p w:rsidR="00331BF9" w:rsidRPr="002345B8" w:rsidRDefault="00331BF9" w:rsidP="00331B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К полномочиям Педагогического совета относятся:</w:t>
      </w:r>
    </w:p>
    <w:p w:rsidR="00331BF9" w:rsidRPr="002345B8" w:rsidRDefault="00331BF9" w:rsidP="00331B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разработка и утверждение</w:t>
      </w:r>
      <w:r w:rsidR="0037378B" w:rsidRPr="002345B8">
        <w:rPr>
          <w:rFonts w:ascii="Times New Roman" w:hAnsi="Times New Roman" w:cs="Times New Roman"/>
          <w:sz w:val="24"/>
          <w:szCs w:val="24"/>
        </w:rPr>
        <w:t xml:space="preserve"> образовательных программ Школы;</w:t>
      </w:r>
      <w:r w:rsidRPr="00234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F9" w:rsidRPr="002345B8" w:rsidRDefault="00331BF9" w:rsidP="00331B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Pr="002345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5B8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331BF9" w:rsidRPr="002345B8" w:rsidRDefault="00331BF9" w:rsidP="00331B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утверждение пл</w:t>
      </w:r>
      <w:r w:rsidR="0037378B" w:rsidRPr="002345B8">
        <w:rPr>
          <w:rFonts w:ascii="Times New Roman" w:hAnsi="Times New Roman" w:cs="Times New Roman"/>
          <w:sz w:val="24"/>
          <w:szCs w:val="24"/>
        </w:rPr>
        <w:t>ана работы Школы на учебный год.</w:t>
      </w:r>
    </w:p>
    <w:p w:rsidR="00331BF9" w:rsidRPr="002345B8" w:rsidRDefault="00331BF9" w:rsidP="00331B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К компетенции Общего собрания работников относятся:</w:t>
      </w:r>
    </w:p>
    <w:p w:rsidR="00331BF9" w:rsidRPr="002345B8" w:rsidRDefault="00331BF9" w:rsidP="00331B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участие в разработке коллективного договора, локальных нормативных актов Школы;</w:t>
      </w:r>
    </w:p>
    <w:p w:rsidR="00331BF9" w:rsidRPr="002345B8" w:rsidRDefault="00331BF9" w:rsidP="00331B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решение вопросов социальной поддержки работников;</w:t>
      </w:r>
    </w:p>
    <w:p w:rsidR="00331BF9" w:rsidRPr="002345B8" w:rsidRDefault="00331BF9" w:rsidP="00331B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представление работников Школы к различным видам поощрений.</w:t>
      </w:r>
    </w:p>
    <w:p w:rsidR="0040526D" w:rsidRDefault="00331BF9" w:rsidP="004052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по инициативе обучающихся и родителей в Школе созданы Совет обучающихся и Совет родителей. </w:t>
      </w:r>
    </w:p>
    <w:p w:rsidR="0040526D" w:rsidRDefault="00E31FFD" w:rsidP="009E7A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6D">
        <w:rPr>
          <w:rFonts w:ascii="Times New Roman" w:hAnsi="Times New Roman" w:cs="Times New Roman"/>
          <w:b/>
          <w:sz w:val="24"/>
          <w:szCs w:val="24"/>
        </w:rPr>
        <w:t>Вывод:</w:t>
      </w:r>
      <w:r w:rsidR="00C238B1" w:rsidRPr="0040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26D" w:rsidRPr="0040526D">
        <w:rPr>
          <w:rFonts w:ascii="Times New Roman" w:hAnsi="Times New Roman" w:cs="Times New Roman"/>
          <w:b/>
          <w:sz w:val="24"/>
          <w:szCs w:val="24"/>
        </w:rPr>
        <w:t>В школе созданы органы самоуправления обеспечивающие</w:t>
      </w:r>
      <w:r w:rsidR="0040526D">
        <w:rPr>
          <w:rFonts w:ascii="Times New Roman" w:hAnsi="Times New Roman" w:cs="Times New Roman"/>
          <w:b/>
          <w:sz w:val="24"/>
          <w:szCs w:val="24"/>
        </w:rPr>
        <w:t>,</w:t>
      </w:r>
      <w:r w:rsidR="0040526D" w:rsidRPr="0040526D">
        <w:rPr>
          <w:rFonts w:ascii="Times New Roman" w:hAnsi="Times New Roman" w:cs="Times New Roman"/>
          <w:b/>
          <w:sz w:val="24"/>
          <w:szCs w:val="24"/>
        </w:rPr>
        <w:t xml:space="preserve"> учет мнений всех участников образовательных отношений. </w:t>
      </w:r>
    </w:p>
    <w:p w:rsidR="00496F56" w:rsidRPr="00E31FFD" w:rsidRDefault="00496F56" w:rsidP="009E7A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FE8" w:rsidRPr="002345B8" w:rsidRDefault="00697FE8" w:rsidP="0040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>Анализ внешних связей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99"/>
        <w:gridCol w:w="2399"/>
      </w:tblGrid>
      <w:tr w:rsidR="008E6D74" w:rsidRPr="002345B8" w:rsidTr="00E31FFD">
        <w:tc>
          <w:tcPr>
            <w:tcW w:w="2336" w:type="dxa"/>
          </w:tcPr>
          <w:p w:rsidR="008E6D74" w:rsidRPr="002345B8" w:rsidRDefault="008E6D74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</w:t>
            </w:r>
          </w:p>
        </w:tc>
        <w:tc>
          <w:tcPr>
            <w:tcW w:w="7134" w:type="dxa"/>
            <w:gridSpan w:val="3"/>
          </w:tcPr>
          <w:p w:rsidR="008E6D74" w:rsidRPr="002345B8" w:rsidRDefault="008E6D74" w:rsidP="00A8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97799" w:rsidRPr="002345B8" w:rsidTr="00E31FFD">
        <w:tc>
          <w:tcPr>
            <w:tcW w:w="2336" w:type="dxa"/>
          </w:tcPr>
          <w:p w:rsidR="00D97799" w:rsidRPr="002345B8" w:rsidRDefault="00D97799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9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9" w:type="dxa"/>
          </w:tcPr>
          <w:p w:rsidR="00D97799" w:rsidRPr="002345B8" w:rsidRDefault="00D97799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97799" w:rsidRPr="002345B8" w:rsidTr="00E31FFD">
        <w:tc>
          <w:tcPr>
            <w:tcW w:w="2336" w:type="dxa"/>
          </w:tcPr>
          <w:p w:rsidR="00D97799" w:rsidRPr="002345B8" w:rsidRDefault="00D97799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с социальными партнёрами</w:t>
            </w:r>
          </w:p>
        </w:tc>
        <w:tc>
          <w:tcPr>
            <w:tcW w:w="2336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D97799" w:rsidRPr="002345B8" w:rsidRDefault="00B223A1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799" w:rsidRPr="002345B8" w:rsidTr="00E31FFD">
        <w:tc>
          <w:tcPr>
            <w:tcW w:w="2336" w:type="dxa"/>
          </w:tcPr>
          <w:p w:rsidR="00D97799" w:rsidRPr="002345B8" w:rsidRDefault="00D97799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Количество совместно реализуемых программ (планов), социальных проектов</w:t>
            </w:r>
          </w:p>
        </w:tc>
        <w:tc>
          <w:tcPr>
            <w:tcW w:w="2336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D97799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D97799" w:rsidRPr="002345B8" w:rsidRDefault="00B223A1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3A1" w:rsidRPr="002345B8" w:rsidTr="00E31FFD">
        <w:tc>
          <w:tcPr>
            <w:tcW w:w="2336" w:type="dxa"/>
          </w:tcPr>
          <w:p w:rsidR="00B223A1" w:rsidRPr="002345B8" w:rsidRDefault="00B223A1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Перечень основных направлений взаимодействия ОО с социумом (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, культурно-досуговая, социально-ориентированная, познавательная, информационная)</w:t>
            </w:r>
          </w:p>
        </w:tc>
        <w:tc>
          <w:tcPr>
            <w:tcW w:w="2336" w:type="dxa"/>
          </w:tcPr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: Курганская епархия, детские областная и городская библиотеки, музеи города и области, учебный центр СП «Славяне»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Социально-ориентированное</w:t>
            </w:r>
            <w:proofErr w:type="gramEnd"/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воскресные школы при храмах и приходах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gramEnd"/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храмы г. Кургана и области, музеи города и области, библиотеки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 художественные школы, дворец детского и юношеского творчества, центр досуга «Спутник», детский театр кукол «Гулливер», музеи города и области, библиотеки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Информационное: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БДД, детская поликлиника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епархия, Православная школа во имя святого благоверного князя Александра Невского г. Архангельска,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 детско-юношеская библиотека им. В. Ф. Потанина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Социально-ориентированное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: воскресные школы при храмах и приходах, Центр социального обслуживания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пожилого возраста по г. Кургану,  Православная служба «Милосердие»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храмы г. Кургана и области, городской центр патриотического воспитания «Звезда»,  Курганская областная детско-юношеская библиотека им. В. Ф. Потанина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ГАУ «Курганская областная филармония»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театр кукол «Гулливер» ,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Центр народного творчества и кино»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культурно-выставочный центр»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художественный музей»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«Синяя птица»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КЗКТ Стадион, ДЮСШ №3 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Зауральское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отдельское</w:t>
            </w:r>
            <w:proofErr w:type="spell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Епархиальный театр – студия «Образ»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Информационное: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БДД, детская поликлиника</w:t>
            </w:r>
          </w:p>
        </w:tc>
        <w:tc>
          <w:tcPr>
            <w:tcW w:w="2399" w:type="dxa"/>
          </w:tcPr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епархия, Православная школа во имя святого благоверного князя Александра Невского г. Архангельска,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 детско-юношеская библиотека им. В. Ф. Потанина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Социально-ориентированное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: воскресные школы при храмах и приходах, Центр социального обслуживания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пожилого возраста по г. Кургану,  Православная служба «Милосердие»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Познавательное: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храмы г. Кургана и области, городской центр патриотического воспитания «Звезда»,  Курганская областная детско-юношеская библиотека им. В. Ф. Потанина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ГАУ «Курганская областная филармония»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театр кукол «Гулливер» ,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Центр народного творчества и кино»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культурно-выставочный центр»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ГБУК «Курганский областной художественный музей»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«Синяя птица»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КЗКТ Стадион, ДЮСШ №3 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Зауральское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отдельское</w:t>
            </w:r>
            <w:proofErr w:type="spell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Епархиальный театр – студия «Образ»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Информационное: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БДД, детская поликлиника</w:t>
            </w:r>
          </w:p>
        </w:tc>
      </w:tr>
      <w:tr w:rsidR="00B223A1" w:rsidRPr="002345B8" w:rsidTr="00E31FFD">
        <w:tc>
          <w:tcPr>
            <w:tcW w:w="2336" w:type="dxa"/>
          </w:tcPr>
          <w:p w:rsidR="00B223A1" w:rsidRPr="002345B8" w:rsidRDefault="00B223A1" w:rsidP="00A8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проектов, акций с привлечением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2336" w:type="dxa"/>
          </w:tcPr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1.Праздник «23 февраля – день защитников 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2. Весёлые старты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3.Экскурсия в храм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молино</w:t>
            </w:r>
            <w:proofErr w:type="spellEnd"/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4.Конкурс рисунков «Красота Божьего мира»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5. Кирилло-Мефодиевская Олимпиада по Священной истории и Закону 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6. Конкурс чтецов духовной поэзии и прозы «Искорки Божии»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7. Участие в миссионерской экспедиции «Славянский ход»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8. Конкурс стихов, стенгазет,  викторина «75-летие Курганской области».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9.День славянской письменности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10. Детский спектакль «Александра Фёдоровна»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11. Детский спектакль «Сердце»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12.Защита проектов «Кургана улицы прямые»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13. Викторина «Правила дорожного движения»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14. Школьный праздник «Жёны – мироносицы»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1.Конкурс рисунков «Красота Божьего мира»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2.Участие в детском крестном ходе.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3.Детский конкурс церковных чтецов.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4.Участие в областном Слёте православной молодёжи.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5. Участие в краеведческой конференции.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6. Конкурс чтецов духовной поэзии и прозы «Искорки Божии»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7. «Светлый праздник Христова Рождества»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8.Урок мужества, посвящённый юным героям – антифашистам.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9. Создание живого уголка.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10. Читательская конференция по книге Элинор Портер «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11. Защита проектов «Дела милосердия и благотворительности в нашем городе»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12. Участие в епархиальной военно-спортивной игре «Зарница»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13. Праздник православной книги.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14. Конкурс детского рисунка и прикладного искусства «Пасхальные чудеса»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15.Оформление стендов «Наше творчество» и «Поклонимся великим тем годам»</w:t>
            </w:r>
          </w:p>
          <w:p w:rsidR="00B223A1" w:rsidRPr="002345B8" w:rsidRDefault="00B223A1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1.Конкурс рисунков «Красота Божьего мира»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2.Участие в детском крестном ходе.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3.Детский конкурс церковных чтецов.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4.Участие в областном Слёте православной молодёжи.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5. Участие в краеведческой конференции.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6. Конкурс чтецов духовной поэзии и прозы «Искорки Божии»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7. «Светлый праздник Христова Рождества»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8.Урок мужества, посвящённый юным героям – антифашистам.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9. Создание живого уголка.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10. Читательская конференция по книге Элинор Портер «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11. Защита проектов «Дела милосердия и благотворительности в нашем городе»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12. Участие в епархиальной военно-спортивной игре «Зарница»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13. Праздник православной книги.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14. Конкурс детского рисунка и прикладного искусства «Пасхальные чудеса»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15.Оформление стендов «Наше творчество» и «Поклонимся великим тем годам»</w:t>
            </w:r>
          </w:p>
          <w:p w:rsidR="00B223A1" w:rsidRPr="002345B8" w:rsidRDefault="00B223A1" w:rsidP="00B2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BF9" w:rsidRPr="002345B8" w:rsidRDefault="00331BF9" w:rsidP="007A089A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223A1" w:rsidRPr="00B223A1" w:rsidRDefault="00B223A1" w:rsidP="00B223A1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B223A1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Вывод: За последние три года расширилось взаимодействие школы с внешними организациями. Однако осуществляемая </w:t>
      </w:r>
      <w:r w:rsidRPr="00B223A1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lastRenderedPageBreak/>
        <w:t xml:space="preserve">деятельность в большинстве случаев носит эпизодических характер. Школа не принимает участие в светских воспитательных мероприятиях для детей и методических мероприятиях для педагогов.  </w:t>
      </w:r>
    </w:p>
    <w:p w:rsidR="00B223A1" w:rsidRDefault="00B223A1" w:rsidP="00B223A1">
      <w:pPr>
        <w:pStyle w:val="a3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2B3C62" w:rsidRPr="002345B8" w:rsidRDefault="002B3C62" w:rsidP="00331BF9">
      <w:pPr>
        <w:pStyle w:val="a3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2345B8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Анализ образовательной деятельности</w:t>
      </w:r>
      <w:r w:rsidR="0037378B" w:rsidRPr="002345B8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 xml:space="preserve"> и </w:t>
      </w:r>
      <w:r w:rsidRPr="002345B8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организации учебного процесса</w:t>
      </w:r>
    </w:p>
    <w:p w:rsidR="002B3C62" w:rsidRPr="002345B8" w:rsidRDefault="002B3C62" w:rsidP="00331BF9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Образовательный процесс осуществляется в </w:t>
      </w:r>
      <w:r w:rsidR="001E55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приспособленном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здании, имеется централизованное водоснабжение, канализация, соблюдаются тепловой и световой режим, питьевой режим. Комфортность условий пребывания обучающихся обеспечивается наличием соответствующих требованиям </w:t>
      </w:r>
      <w:proofErr w:type="spellStart"/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СанПин</w:t>
      </w:r>
      <w:proofErr w:type="spellEnd"/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классных комнат, мебелью, соответствующей </w:t>
      </w:r>
      <w:proofErr w:type="spellStart"/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ростовозрастным</w:t>
      </w:r>
      <w:proofErr w:type="spellEnd"/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потребностям. В школе имеются специализированные</w:t>
      </w:r>
      <w:r w:rsidR="00331BF9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классы – кабинеты хими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и, истории, биологии, географии. С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толярн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слесарн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мастерские, кабинет кулинарии и швейного дела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спортивный зал 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аренду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ются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здании 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БОУ «СОШ №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8».</w:t>
      </w:r>
    </w:p>
    <w:p w:rsidR="002B3C62" w:rsidRPr="002345B8" w:rsidRDefault="002B3C62" w:rsidP="0037378B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ЧОУ «Православная школа» работает в </w:t>
      </w:r>
      <w:r w:rsidR="00C2334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одну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смен</w:t>
      </w:r>
      <w:r w:rsidR="00C2334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 w:rsidR="0037378B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08</w:t>
      </w:r>
      <w:r w:rsidR="00C2334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:3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 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часов (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C2334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-4, </w:t>
      </w:r>
      <w:r w:rsidR="007B3E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7-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2334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 w:rsidR="007A089A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1E55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 классов-комплектов, 58 учащихся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2B3C62" w:rsidRPr="002345B8" w:rsidRDefault="00C23342" w:rsidP="00331BF9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Продолжительность </w:t>
      </w:r>
      <w:r w:rsidR="002B3C62"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уроков 40 минут.</w:t>
      </w:r>
    </w:p>
    <w:p w:rsidR="002B3C62" w:rsidRDefault="007A089A" w:rsidP="00331BF9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Расписанием предусмотрена большая перемена – 3</w:t>
      </w:r>
      <w:r w:rsidR="001E55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минут (питание учащихся в столовой МБОУ «СОШ №</w:t>
      </w:r>
      <w:r w:rsidR="001E55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2345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4»). </w:t>
      </w:r>
    </w:p>
    <w:p w:rsidR="00E31FFD" w:rsidRPr="002345B8" w:rsidRDefault="00E31FFD" w:rsidP="00331BF9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3342" w:rsidRDefault="00C23342" w:rsidP="00C23342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  <w:r w:rsidRPr="002345B8"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  <w:t>Контингент учащихся:</w:t>
      </w:r>
    </w:p>
    <w:p w:rsidR="009E7AFB" w:rsidRPr="002345B8" w:rsidRDefault="009E7AFB" w:rsidP="00C23342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342" w:rsidRPr="002345B8" w:rsidTr="00C23342">
        <w:tc>
          <w:tcPr>
            <w:tcW w:w="3190" w:type="dxa"/>
          </w:tcPr>
          <w:p w:rsidR="00C23342" w:rsidRPr="002345B8" w:rsidRDefault="00C23342" w:rsidP="00331BF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3190" w:type="dxa"/>
          </w:tcPr>
          <w:p w:rsidR="00C23342" w:rsidRPr="002345B8" w:rsidRDefault="00C23342" w:rsidP="00331BF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классов</w:t>
            </w:r>
          </w:p>
        </w:tc>
        <w:tc>
          <w:tcPr>
            <w:tcW w:w="3191" w:type="dxa"/>
          </w:tcPr>
          <w:p w:rsidR="00C23342" w:rsidRPr="002345B8" w:rsidRDefault="003A235D" w:rsidP="00331BF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3342" w:rsidRPr="002345B8" w:rsidTr="00C23342">
        <w:tc>
          <w:tcPr>
            <w:tcW w:w="3190" w:type="dxa"/>
          </w:tcPr>
          <w:p w:rsidR="00C23342" w:rsidRPr="002345B8" w:rsidRDefault="00C23342" w:rsidP="00331BF9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ступень (1-4 классы)</w:t>
            </w:r>
          </w:p>
        </w:tc>
        <w:tc>
          <w:tcPr>
            <w:tcW w:w="3190" w:type="dxa"/>
          </w:tcPr>
          <w:p w:rsidR="00C23342" w:rsidRPr="002345B8" w:rsidRDefault="00C23342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23342" w:rsidRPr="002345B8" w:rsidRDefault="001E55FB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39</w:t>
            </w:r>
          </w:p>
        </w:tc>
      </w:tr>
      <w:tr w:rsidR="00C23342" w:rsidRPr="002345B8" w:rsidTr="00C23342">
        <w:tc>
          <w:tcPr>
            <w:tcW w:w="3190" w:type="dxa"/>
          </w:tcPr>
          <w:p w:rsidR="00C23342" w:rsidRPr="002345B8" w:rsidRDefault="00C23342" w:rsidP="00331BF9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ступень (5-9)</w:t>
            </w:r>
          </w:p>
        </w:tc>
        <w:tc>
          <w:tcPr>
            <w:tcW w:w="3190" w:type="dxa"/>
          </w:tcPr>
          <w:p w:rsidR="00C23342" w:rsidRPr="002345B8" w:rsidRDefault="001E55FB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23342" w:rsidRPr="002345B8" w:rsidRDefault="00E04317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C23342" w:rsidRPr="002345B8" w:rsidTr="00C23342">
        <w:tc>
          <w:tcPr>
            <w:tcW w:w="3190" w:type="dxa"/>
          </w:tcPr>
          <w:p w:rsidR="00C23342" w:rsidRPr="002345B8" w:rsidRDefault="00C23342" w:rsidP="00331BF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C23342" w:rsidRPr="002345B8" w:rsidRDefault="001E55FB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23342" w:rsidRPr="002345B8" w:rsidRDefault="00E04317" w:rsidP="00C23342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A30481" w:rsidRPr="002345B8" w:rsidRDefault="00A30481" w:rsidP="00430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78B" w:rsidRPr="002345B8" w:rsidRDefault="0037378B" w:rsidP="00373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Режим питания школьников соблюдается: в здании МБОУ «СОШ №</w:t>
      </w:r>
      <w:r w:rsidR="00E04317">
        <w:rPr>
          <w:rFonts w:ascii="Times New Roman" w:hAnsi="Times New Roman" w:cs="Times New Roman"/>
          <w:sz w:val="24"/>
          <w:szCs w:val="24"/>
        </w:rPr>
        <w:t>4</w:t>
      </w:r>
      <w:r w:rsidRPr="002345B8">
        <w:rPr>
          <w:rFonts w:ascii="Times New Roman" w:hAnsi="Times New Roman" w:cs="Times New Roman"/>
          <w:sz w:val="24"/>
          <w:szCs w:val="24"/>
        </w:rPr>
        <w:t>4» с которой заключен договор на предоставление столовой с полным циклом приготовления пищи. Подвоз продуктов – ежедневный, по договору с МУП «Комбинат питания». Организация питания учащихся осуществляется следующим образом:</w:t>
      </w:r>
    </w:p>
    <w:p w:rsidR="0037378B" w:rsidRPr="002345B8" w:rsidRDefault="0037378B" w:rsidP="00373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- охват питанием в целом – </w:t>
      </w:r>
      <w:r w:rsidR="00E04317">
        <w:rPr>
          <w:rFonts w:ascii="Times New Roman" w:hAnsi="Times New Roman" w:cs="Times New Roman"/>
          <w:sz w:val="24"/>
          <w:szCs w:val="24"/>
        </w:rPr>
        <w:t>56</w:t>
      </w:r>
      <w:r w:rsidRPr="002345B8">
        <w:rPr>
          <w:rFonts w:ascii="Times New Roman" w:hAnsi="Times New Roman" w:cs="Times New Roman"/>
          <w:sz w:val="24"/>
          <w:szCs w:val="24"/>
        </w:rPr>
        <w:t xml:space="preserve"> учащихся ежедневно, в том числе:</w:t>
      </w:r>
    </w:p>
    <w:p w:rsidR="0037378B" w:rsidRPr="002345B8" w:rsidRDefault="0037378B" w:rsidP="00373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- охват одноразовы</w:t>
      </w:r>
      <w:r w:rsidR="00E04317">
        <w:rPr>
          <w:rFonts w:ascii="Times New Roman" w:hAnsi="Times New Roman" w:cs="Times New Roman"/>
          <w:sz w:val="24"/>
          <w:szCs w:val="24"/>
        </w:rPr>
        <w:t>м горячим питанием бесплатно – 42</w:t>
      </w:r>
      <w:r w:rsidRPr="002345B8">
        <w:rPr>
          <w:rFonts w:ascii="Times New Roman" w:hAnsi="Times New Roman" w:cs="Times New Roman"/>
          <w:sz w:val="24"/>
          <w:szCs w:val="24"/>
        </w:rPr>
        <w:t xml:space="preserve"> учащихся ежедневно;</w:t>
      </w:r>
    </w:p>
    <w:p w:rsidR="0037378B" w:rsidRPr="002345B8" w:rsidRDefault="0037378B" w:rsidP="00373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 xml:space="preserve">- охват одноразовым горячим питанием за счет родительской платы – </w:t>
      </w:r>
      <w:r w:rsidR="00E04317">
        <w:rPr>
          <w:rFonts w:ascii="Times New Roman" w:hAnsi="Times New Roman" w:cs="Times New Roman"/>
          <w:sz w:val="24"/>
          <w:szCs w:val="24"/>
        </w:rPr>
        <w:t xml:space="preserve">16 обучающийся ежедневно, (по </w:t>
      </w:r>
      <w:r w:rsidR="00496F56">
        <w:rPr>
          <w:rFonts w:ascii="Times New Roman" w:hAnsi="Times New Roman" w:cs="Times New Roman"/>
          <w:sz w:val="24"/>
          <w:szCs w:val="24"/>
        </w:rPr>
        <w:t>60</w:t>
      </w:r>
      <w:r w:rsidR="00E04317">
        <w:rPr>
          <w:rFonts w:ascii="Times New Roman" w:hAnsi="Times New Roman" w:cs="Times New Roman"/>
          <w:sz w:val="24"/>
          <w:szCs w:val="24"/>
        </w:rPr>
        <w:t xml:space="preserve"> рублю</w:t>
      </w:r>
      <w:r w:rsidRPr="002345B8">
        <w:rPr>
          <w:rFonts w:ascii="Times New Roman" w:hAnsi="Times New Roman" w:cs="Times New Roman"/>
          <w:sz w:val="24"/>
          <w:szCs w:val="24"/>
        </w:rPr>
        <w:t>);</w:t>
      </w:r>
    </w:p>
    <w:p w:rsidR="0037378B" w:rsidRPr="002345B8" w:rsidRDefault="0037378B" w:rsidP="00373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45B8">
        <w:rPr>
          <w:rFonts w:ascii="Times New Roman" w:hAnsi="Times New Roman" w:cs="Times New Roman"/>
          <w:sz w:val="24"/>
          <w:szCs w:val="24"/>
        </w:rPr>
        <w:t>- выполнение норм натуральных продуктов – в соответствии с требованиями.</w:t>
      </w:r>
    </w:p>
    <w:p w:rsidR="009E7AFB" w:rsidRPr="002345B8" w:rsidRDefault="009E7AFB" w:rsidP="00430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481" w:rsidRPr="002345B8" w:rsidRDefault="00A30481" w:rsidP="00A30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>Реализация основной образовательной программы начального общего образования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843"/>
        <w:gridCol w:w="1843"/>
      </w:tblGrid>
      <w:tr w:rsidR="0078179F" w:rsidRPr="002345B8" w:rsidTr="003E2D85">
        <w:tc>
          <w:tcPr>
            <w:tcW w:w="2552" w:type="dxa"/>
            <w:vMerge w:val="restart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gridSpan w:val="4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78179F" w:rsidRPr="002345B8" w:rsidTr="003E2D85">
        <w:tc>
          <w:tcPr>
            <w:tcW w:w="2552" w:type="dxa"/>
            <w:vMerge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2018 – 2019 уч. год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843" w:type="dxa"/>
          </w:tcPr>
          <w:p w:rsidR="00496F56" w:rsidRPr="00496F56" w:rsidRDefault="00496F56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год</w:t>
            </w:r>
            <w:r w:rsidR="00496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9E7AFB" w:rsidRPr="002345B8" w:rsidRDefault="009E7AFB" w:rsidP="00B22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481" w:rsidRPr="002345B8" w:rsidRDefault="00A30481" w:rsidP="00A304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>Выполнение образовательной программы основной общей школы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843"/>
        <w:gridCol w:w="1843"/>
      </w:tblGrid>
      <w:tr w:rsidR="0078179F" w:rsidRPr="002345B8" w:rsidTr="003E2D85">
        <w:tc>
          <w:tcPr>
            <w:tcW w:w="2552" w:type="dxa"/>
            <w:vMerge w:val="restart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gridSpan w:val="4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78179F" w:rsidRPr="002345B8" w:rsidTr="003E2D85">
        <w:tc>
          <w:tcPr>
            <w:tcW w:w="2552" w:type="dxa"/>
            <w:vMerge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2018 – 2019 уч. год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843" w:type="dxa"/>
          </w:tcPr>
          <w:p w:rsidR="00496F56" w:rsidRDefault="00496F56" w:rsidP="0049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год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ЦСЯ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8179F" w:rsidRPr="002345B8" w:rsidTr="003E2D85">
        <w:tc>
          <w:tcPr>
            <w:tcW w:w="2552" w:type="dxa"/>
          </w:tcPr>
          <w:p w:rsidR="0078179F" w:rsidRPr="002345B8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Православное краеведение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8179F" w:rsidRPr="002345B8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179F" w:rsidRDefault="0078179F" w:rsidP="003E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E7AFB" w:rsidRPr="002345B8" w:rsidRDefault="009E7AFB" w:rsidP="009E7A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1FFD" w:rsidRDefault="00E31FFD" w:rsidP="00B223A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Вывод:</w:t>
      </w:r>
      <w:r w:rsidR="00B223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2019-2020 учебном году в связи с карантинными мероприятиями выполнение учебного плана ниже на 10-15% показателей предыдущих лет. В этой связи крайне актуальным становится развитие и совершенствование дистанционного образования, в том числе в электронной форме.</w:t>
      </w:r>
    </w:p>
    <w:p w:rsidR="00E31FFD" w:rsidRDefault="00E31FFD" w:rsidP="00E31FF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42883" w:rsidRPr="002345B8" w:rsidRDefault="00642883" w:rsidP="0064288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Анализ </w:t>
      </w:r>
      <w:proofErr w:type="gramStart"/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функционирования внутренней системы оценки качества образования</w:t>
      </w:r>
      <w:proofErr w:type="gramEnd"/>
    </w:p>
    <w:p w:rsidR="00642883" w:rsidRPr="002345B8" w:rsidRDefault="00642883" w:rsidP="0064288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промежуточной</w:t>
      </w:r>
      <w:r w:rsidRPr="002345B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аттестации за последние три года</w:t>
      </w:r>
    </w:p>
    <w:p w:rsidR="00642883" w:rsidRPr="002345B8" w:rsidRDefault="00642883" w:rsidP="0064288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color w:val="000000" w:themeColor="text1"/>
          <w:sz w:val="28"/>
          <w:szCs w:val="24"/>
        </w:rPr>
        <w:t>(динамика общей успеваемости, качественной успеваемости):</w:t>
      </w:r>
    </w:p>
    <w:p w:rsidR="00642883" w:rsidRPr="002345B8" w:rsidRDefault="00642883" w:rsidP="0064288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305"/>
        <w:gridCol w:w="1019"/>
        <w:gridCol w:w="1202"/>
        <w:gridCol w:w="1171"/>
        <w:gridCol w:w="1020"/>
        <w:gridCol w:w="1203"/>
        <w:gridCol w:w="1171"/>
        <w:gridCol w:w="1020"/>
        <w:gridCol w:w="1203"/>
      </w:tblGrid>
      <w:tr w:rsidR="00642883" w:rsidRPr="002345B8" w:rsidTr="00D97799">
        <w:tc>
          <w:tcPr>
            <w:tcW w:w="3526" w:type="dxa"/>
            <w:gridSpan w:val="3"/>
          </w:tcPr>
          <w:p w:rsidR="00642883" w:rsidRPr="002345B8" w:rsidRDefault="00D97799" w:rsidP="00D9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94" w:type="dxa"/>
            <w:gridSpan w:val="3"/>
          </w:tcPr>
          <w:p w:rsidR="00642883" w:rsidRPr="002345B8" w:rsidRDefault="00D97799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2018 – 2019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394" w:type="dxa"/>
            <w:gridSpan w:val="3"/>
          </w:tcPr>
          <w:p w:rsidR="00642883" w:rsidRPr="002345B8" w:rsidRDefault="00D97799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</w:tr>
      <w:tr w:rsidR="00642883" w:rsidRPr="002345B8" w:rsidTr="00D97799">
        <w:tc>
          <w:tcPr>
            <w:tcW w:w="1305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Класс/ кол-во уч.</w:t>
            </w:r>
          </w:p>
        </w:tc>
        <w:tc>
          <w:tcPr>
            <w:tcW w:w="1019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02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71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Класс/ кол-во учеников</w:t>
            </w:r>
          </w:p>
        </w:tc>
        <w:tc>
          <w:tcPr>
            <w:tcW w:w="1020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03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71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Класс/ кол-во учеников</w:t>
            </w:r>
          </w:p>
        </w:tc>
        <w:tc>
          <w:tcPr>
            <w:tcW w:w="1020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03" w:type="dxa"/>
          </w:tcPr>
          <w:p w:rsidR="00642883" w:rsidRPr="002345B8" w:rsidRDefault="00642883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D13B6" w:rsidRPr="002345B8" w:rsidRDefault="00B223A1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1020" w:type="dxa"/>
          </w:tcPr>
          <w:p w:rsidR="00BD13B6" w:rsidRPr="002345B8" w:rsidRDefault="00B223A1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BD13B6" w:rsidRPr="002345B8" w:rsidRDefault="00B223A1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  <w:tc>
          <w:tcPr>
            <w:tcW w:w="1020" w:type="dxa"/>
          </w:tcPr>
          <w:p w:rsidR="00BD13B6" w:rsidRPr="002345B8" w:rsidRDefault="00B223A1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BD13B6" w:rsidRPr="002345B8" w:rsidRDefault="00B223A1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3B6" w:rsidRPr="002345B8" w:rsidTr="00D97799">
        <w:tc>
          <w:tcPr>
            <w:tcW w:w="1305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</w:tcPr>
          <w:p w:rsidR="00BD13B6" w:rsidRPr="002345B8" w:rsidRDefault="00BD13B6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D13B6" w:rsidRPr="002345B8" w:rsidRDefault="00B223A1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BD13B6" w:rsidRPr="002345B8" w:rsidRDefault="00B223A1" w:rsidP="00D9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1020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2883" w:rsidRPr="002345B8" w:rsidRDefault="00642883" w:rsidP="0064288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883" w:rsidRPr="003752F7" w:rsidRDefault="00642883" w:rsidP="00642883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52F7">
        <w:rPr>
          <w:rFonts w:ascii="Times New Roman" w:hAnsi="Times New Roman" w:cs="Times New Roman"/>
          <w:color w:val="000000" w:themeColor="text1"/>
          <w:sz w:val="28"/>
          <w:szCs w:val="24"/>
        </w:rPr>
        <w:t>Средний балл по предметам:</w:t>
      </w:r>
    </w:p>
    <w:tbl>
      <w:tblPr>
        <w:tblStyle w:val="a4"/>
        <w:tblW w:w="14606" w:type="dxa"/>
        <w:tblInd w:w="-601" w:type="dxa"/>
        <w:tblLook w:val="04A0" w:firstRow="1" w:lastRow="0" w:firstColumn="1" w:lastColumn="0" w:noHBand="0" w:noVBand="1"/>
      </w:tblPr>
      <w:tblGrid>
        <w:gridCol w:w="3001"/>
        <w:gridCol w:w="1109"/>
        <w:gridCol w:w="1109"/>
        <w:gridCol w:w="1109"/>
        <w:gridCol w:w="1044"/>
        <w:gridCol w:w="65"/>
        <w:gridCol w:w="1109"/>
        <w:gridCol w:w="1212"/>
        <w:gridCol w:w="2527"/>
        <w:gridCol w:w="2321"/>
      </w:tblGrid>
      <w:tr w:rsidR="00BD13B6" w:rsidRPr="002345B8" w:rsidTr="00BD13B6"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8" w:type="dxa"/>
            <w:gridSpan w:val="2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53" w:type="dxa"/>
            <w:gridSpan w:val="2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2018 – 2019 </w:t>
            </w:r>
            <w:proofErr w:type="spell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86" w:type="dxa"/>
            <w:gridSpan w:val="3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D13B6" w:rsidRPr="002345B8" w:rsidRDefault="00BD13B6" w:rsidP="00B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D13B6" w:rsidRPr="002345B8" w:rsidRDefault="00BD13B6" w:rsidP="00B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109" w:type="dxa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109" w:type="dxa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109" w:type="dxa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212" w:type="dxa"/>
          </w:tcPr>
          <w:p w:rsidR="00BD13B6" w:rsidRPr="002345B8" w:rsidRDefault="00BD13B6" w:rsidP="004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09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3,8,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Окружающий мир /биология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     3,9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2" w:type="dxa"/>
          </w:tcPr>
          <w:p w:rsidR="00BD13B6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2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3B6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BD13B6" w:rsidRPr="002345B8" w:rsidRDefault="00BD13B6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9" w:type="dxa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BD13B6" w:rsidRPr="002345B8" w:rsidRDefault="00BD13B6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9" w:type="dxa"/>
          </w:tcPr>
          <w:p w:rsidR="00BD13B6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BD13B6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3A0E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09" w:type="dxa"/>
            <w:gridSpan w:val="2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09" w:type="dxa"/>
          </w:tcPr>
          <w:p w:rsidR="00093A0E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2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93A0E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Православное краеведение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9" w:type="dxa"/>
          </w:tcPr>
          <w:p w:rsidR="00093A0E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0E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404188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0E" w:rsidRPr="002345B8" w:rsidTr="00BD13B6">
        <w:trPr>
          <w:gridAfter w:val="2"/>
          <w:wAfter w:w="4848" w:type="dxa"/>
        </w:trPr>
        <w:tc>
          <w:tcPr>
            <w:tcW w:w="3001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9" w:type="dxa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</w:tcPr>
          <w:p w:rsidR="00093A0E" w:rsidRPr="002345B8" w:rsidRDefault="00093A0E" w:rsidP="006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093A0E" w:rsidRPr="002345B8" w:rsidRDefault="00093A0E" w:rsidP="0064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1FFD" w:rsidRDefault="00E31FFD" w:rsidP="002345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2256" w:rsidRDefault="00F22256" w:rsidP="00F222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345B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Анализ содержания и качества подготовки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(Результаты ГИА)</w:t>
      </w:r>
    </w:p>
    <w:p w:rsidR="00F22256" w:rsidRPr="002345B8" w:rsidRDefault="00F22256" w:rsidP="00F2225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62"/>
        <w:gridCol w:w="710"/>
        <w:gridCol w:w="710"/>
        <w:gridCol w:w="710"/>
        <w:gridCol w:w="709"/>
        <w:gridCol w:w="671"/>
        <w:gridCol w:w="671"/>
        <w:gridCol w:w="671"/>
        <w:gridCol w:w="671"/>
        <w:gridCol w:w="671"/>
        <w:gridCol w:w="672"/>
        <w:gridCol w:w="672"/>
        <w:gridCol w:w="672"/>
      </w:tblGrid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9" w:type="dxa"/>
            <w:gridSpan w:val="4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684" w:type="dxa"/>
            <w:gridSpan w:val="4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687" w:type="dxa"/>
            <w:gridSpan w:val="4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F22256" w:rsidRPr="002345B8" w:rsidTr="00B223A1">
        <w:trPr>
          <w:cantSplit/>
          <w:trHeight w:val="1134"/>
        </w:trPr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Сдавал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кол-во)</w:t>
            </w:r>
          </w:p>
        </w:tc>
        <w:tc>
          <w:tcPr>
            <w:tcW w:w="710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710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709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71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Сдавал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кол-во)</w:t>
            </w:r>
          </w:p>
        </w:tc>
        <w:tc>
          <w:tcPr>
            <w:tcW w:w="671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671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71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71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Сдавал</w:t>
            </w:r>
            <w:proofErr w:type="gramStart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кол-во)</w:t>
            </w:r>
          </w:p>
        </w:tc>
        <w:tc>
          <w:tcPr>
            <w:tcW w:w="672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672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72" w:type="dxa"/>
            <w:textDirection w:val="btLr"/>
          </w:tcPr>
          <w:p w:rsidR="00F22256" w:rsidRPr="002345B8" w:rsidRDefault="00F22256" w:rsidP="00B223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256" w:rsidRPr="002345B8" w:rsidTr="00B223A1">
        <w:tc>
          <w:tcPr>
            <w:tcW w:w="196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F22256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F22256" w:rsidRPr="002345B8" w:rsidRDefault="00F22256" w:rsidP="00B2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F22256" w:rsidRDefault="00F22256" w:rsidP="00F222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256" w:rsidRPr="00F22256" w:rsidRDefault="00F22256" w:rsidP="00F22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A01">
        <w:rPr>
          <w:rFonts w:ascii="Times New Roman" w:hAnsi="Times New Roman" w:cs="Times New Roman"/>
          <w:sz w:val="24"/>
          <w:szCs w:val="24"/>
        </w:rPr>
        <w:t xml:space="preserve">В 2018-2019 учебном году ГИА не проводилось, т.к. не было 9 класса-комплекта </w:t>
      </w:r>
      <w:proofErr w:type="gramStart"/>
      <w:r w:rsidRPr="00D87A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7A01">
        <w:rPr>
          <w:rFonts w:ascii="Times New Roman" w:hAnsi="Times New Roman" w:cs="Times New Roman"/>
          <w:sz w:val="24"/>
          <w:szCs w:val="24"/>
        </w:rPr>
        <w:t>В 2019-2020 учебном году результатами ГИА стали результаты промежуточной аттестации, проведенной в режиме онлайн.</w:t>
      </w:r>
    </w:p>
    <w:p w:rsidR="00F22256" w:rsidRDefault="00F22256" w:rsidP="002345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52F7" w:rsidRDefault="003752F7" w:rsidP="003752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Вывод: Уровень подготовк</w:t>
      </w:r>
      <w:r w:rsidR="0040526D"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школы соответствует предъявляемым требованиям. В то</w:t>
      </w:r>
      <w:r w:rsidR="0040526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же время качественная успеваемость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среднего звена</w:t>
      </w:r>
      <w:r w:rsidR="0040526D">
        <w:rPr>
          <w:rFonts w:ascii="Times New Roman" w:hAnsi="Times New Roman" w:cs="Times New Roman"/>
          <w:b/>
          <w:sz w:val="28"/>
          <w:szCs w:val="24"/>
        </w:rPr>
        <w:t xml:space="preserve"> остается крайне низкой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3752F7" w:rsidRDefault="003752F7" w:rsidP="002345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EAF" w:rsidRDefault="00110EAF" w:rsidP="002345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>Организация дополнительного образования</w:t>
      </w:r>
    </w:p>
    <w:p w:rsidR="00E31FFD" w:rsidRPr="002345B8" w:rsidRDefault="00E31FFD" w:rsidP="002345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2018 – 2019 учебный год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2019 – 2020 учебный год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1 полугодие 2020 -2021 уч. года</w:t>
            </w:r>
          </w:p>
        </w:tc>
      </w:tr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Количество кружков, клубов</w:t>
            </w:r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Количество спортивных секций</w:t>
            </w:r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Число учащихся, охваченных дополнительным образованием</w:t>
            </w:r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 xml:space="preserve">Число учащихся, охваченных в ОУ </w:t>
            </w:r>
            <w:proofErr w:type="gramStart"/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gramEnd"/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78179F" w:rsidRPr="0078179F" w:rsidTr="003E2D85"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 xml:space="preserve">Охват доп. образования  </w:t>
            </w:r>
            <w:proofErr w:type="gramStart"/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8179F">
              <w:rPr>
                <w:rFonts w:ascii="Times New Roman" w:hAnsi="Times New Roman" w:cs="Times New Roman"/>
                <w:sz w:val="24"/>
                <w:szCs w:val="28"/>
              </w:rPr>
              <w:t xml:space="preserve"> % </w:t>
            </w:r>
            <w:proofErr w:type="gramStart"/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78179F">
              <w:rPr>
                <w:rFonts w:ascii="Times New Roman" w:hAnsi="Times New Roman" w:cs="Times New Roman"/>
                <w:sz w:val="24"/>
                <w:szCs w:val="28"/>
              </w:rPr>
              <w:t xml:space="preserve"> общего количества</w:t>
            </w:r>
          </w:p>
        </w:tc>
        <w:tc>
          <w:tcPr>
            <w:tcW w:w="2336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2337" w:type="dxa"/>
          </w:tcPr>
          <w:p w:rsidR="0078179F" w:rsidRPr="0078179F" w:rsidRDefault="0078179F" w:rsidP="00781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179F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E31FFD" w:rsidRDefault="00E31FFD" w:rsidP="00024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F7" w:rsidRDefault="003752F7" w:rsidP="00024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>Участие учащихся в творческих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4168"/>
        <w:gridCol w:w="1867"/>
        <w:gridCol w:w="2701"/>
      </w:tblGrid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учащихся, принявших участие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выступлений, успехи (призовые места, дипломанты, лауреаты)</w:t>
            </w:r>
          </w:p>
        </w:tc>
      </w:tr>
      <w:tr w:rsidR="0078179F" w:rsidRPr="00302231" w:rsidTr="003E2D85">
        <w:tc>
          <w:tcPr>
            <w:tcW w:w="9571" w:type="dxa"/>
            <w:gridSpan w:val="4"/>
          </w:tcPr>
          <w:p w:rsidR="0078179F" w:rsidRPr="00302231" w:rsidRDefault="0078179F" w:rsidP="0078179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 «Житие Пресвятой Богородицы», посвящённый празднику Введения </w:t>
            </w:r>
            <w:proofErr w:type="gram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Викторина «Святые Зауральской земли»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Праздник «23 февраля – День защитников Отечества»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Защита проекта «Монастыри Зауралья»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Конкурс рисунков «Иллюстрации к православным книгам»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1 -5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рождественских елочных игрушек-самоделок и рождественских открыток. 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по детским песням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Защита проектов «</w:t>
            </w: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Чимеевская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святыня»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Поздравление мам и бабушек с православным праздником жён-мироносиц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поделок и пасхальных рисунков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Викторина и конкурс чтецов «День А.С. Пушкина»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1 -5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Защита фотоотчёта «Моё спортивное лето»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Защита фотоотчёта «Моё трудовое лето»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православной книги 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истории Великой Отечественной войны (9 уроков)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Украшение кабинетов «Мастерская Деда Мороза»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Спортивные конкурсные программы «Красота – среди бегущих», «Чемпионы среди нас», «Будь здоров!», «Зимние забавы», «Малые олимпийские игры»</w:t>
            </w:r>
            <w:proofErr w:type="gramEnd"/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 «Сказочная страна»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2 -4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мир книги»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стране сказочных героев»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1.24. 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Творческий концерт «Созвездие Гагарина»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Конкурс богатырей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1.26. 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Творческий проект – книжка-закладка «Нормы поведения»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Литературная игра, посвящённая 85-летию книги А.Н. Толстого «Золотой ключик»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Творческий урок родного языка «Вселенная в алфавитном порядке»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«В сетях </w:t>
            </w: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паучихи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Шелоб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rPr>
          <w:trHeight w:val="412"/>
        </w:trPr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«Богатырская застава»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c>
          <w:tcPr>
            <w:tcW w:w="9571" w:type="dxa"/>
            <w:gridSpan w:val="4"/>
          </w:tcPr>
          <w:p w:rsidR="0078179F" w:rsidRPr="00302231" w:rsidRDefault="0078179F" w:rsidP="0078179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Спектакль «Детство»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Концерт «О героях былых времён»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Поделки для ярмарки «Добрый свет Рождества»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Приняли участие все классы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Кирилло-Мефодиевская Олимпиада по Священной истории и Закону </w:t>
            </w:r>
            <w:proofErr w:type="gram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Три первых места, одно второе место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Турнир по танковому биатлону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9571" w:type="dxa"/>
            <w:gridSpan w:val="4"/>
          </w:tcPr>
          <w:p w:rsidR="0078179F" w:rsidRPr="00302231" w:rsidRDefault="0078179F" w:rsidP="0078179F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800-летию со дня рождения святого благоверного князя Александра Невского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Кирилло-Мефодиевская Олимпиада по Священной истории и Закону </w:t>
            </w:r>
            <w:proofErr w:type="gram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чтецов духовной поэзии и прозы «Искорки Божии» </w:t>
            </w:r>
          </w:p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Слёт православной молодёжи в </w:t>
            </w:r>
            <w:proofErr w:type="gram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. Глядянском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Православный фестиваль «Солнечный зайчик» (</w:t>
            </w:r>
            <w:proofErr w:type="spellStart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9571" w:type="dxa"/>
            <w:gridSpan w:val="4"/>
          </w:tcPr>
          <w:p w:rsidR="0078179F" w:rsidRPr="00302231" w:rsidRDefault="0078179F" w:rsidP="003E2D85">
            <w:pPr>
              <w:ind w:left="35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4.Всероссийские, международные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179F" w:rsidRPr="00302231" w:rsidTr="003E2D85">
        <w:tc>
          <w:tcPr>
            <w:tcW w:w="835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68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«Открытка Победы»</w:t>
            </w:r>
          </w:p>
        </w:tc>
        <w:tc>
          <w:tcPr>
            <w:tcW w:w="1867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752F7" w:rsidRDefault="003752F7" w:rsidP="0040526D">
      <w:pPr>
        <w:rPr>
          <w:rFonts w:ascii="Times New Roman" w:hAnsi="Times New Roman" w:cs="Times New Roman"/>
          <w:b/>
          <w:sz w:val="24"/>
          <w:szCs w:val="24"/>
        </w:rPr>
      </w:pPr>
    </w:p>
    <w:p w:rsidR="00024CE7" w:rsidRPr="002345B8" w:rsidRDefault="00024CE7" w:rsidP="00024C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45B8">
        <w:rPr>
          <w:rFonts w:ascii="Times New Roman" w:hAnsi="Times New Roman" w:cs="Times New Roman"/>
          <w:b/>
          <w:sz w:val="28"/>
          <w:szCs w:val="24"/>
        </w:rPr>
        <w:t xml:space="preserve">Уровень воспитанности </w:t>
      </w:r>
      <w:proofErr w:type="gramStart"/>
      <w:r w:rsidRPr="002345B8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9"/>
        <w:gridCol w:w="864"/>
        <w:gridCol w:w="851"/>
        <w:gridCol w:w="850"/>
        <w:gridCol w:w="851"/>
        <w:gridCol w:w="850"/>
        <w:gridCol w:w="816"/>
      </w:tblGrid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качества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Прилежание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Культурный уровень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Отношение к своей стране и природе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8179F" w:rsidRPr="00302231" w:rsidTr="003E2D85">
        <w:tc>
          <w:tcPr>
            <w:tcW w:w="4489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864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16" w:type="dxa"/>
          </w:tcPr>
          <w:p w:rsidR="0078179F" w:rsidRPr="00302231" w:rsidRDefault="0078179F" w:rsidP="003E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9E7AFB" w:rsidRPr="00F22256" w:rsidRDefault="00F22256" w:rsidP="0030223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2256">
        <w:rPr>
          <w:rFonts w:ascii="Times New Roman" w:hAnsi="Times New Roman" w:cs="Times New Roman"/>
          <w:b/>
          <w:sz w:val="28"/>
          <w:szCs w:val="24"/>
        </w:rPr>
        <w:t>Вывод:</w:t>
      </w:r>
      <w:r w:rsidR="003752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1147">
        <w:rPr>
          <w:rFonts w:ascii="Times New Roman" w:hAnsi="Times New Roman" w:cs="Times New Roman"/>
          <w:b/>
          <w:sz w:val="28"/>
          <w:szCs w:val="24"/>
        </w:rPr>
        <w:t xml:space="preserve">Уровень воспитанности </w:t>
      </w:r>
      <w:proofErr w:type="gramStart"/>
      <w:r w:rsidR="00621147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621147">
        <w:rPr>
          <w:rFonts w:ascii="Times New Roman" w:hAnsi="Times New Roman" w:cs="Times New Roman"/>
          <w:b/>
          <w:sz w:val="28"/>
          <w:szCs w:val="24"/>
        </w:rPr>
        <w:t xml:space="preserve"> школы в целом соответствует предъявляемым требованиям. Однако более пристального внимания требуе</w:t>
      </w:r>
      <w:r w:rsidR="0040526D">
        <w:rPr>
          <w:rFonts w:ascii="Times New Roman" w:hAnsi="Times New Roman" w:cs="Times New Roman"/>
          <w:b/>
          <w:sz w:val="28"/>
          <w:szCs w:val="24"/>
        </w:rPr>
        <w:t>т</w:t>
      </w:r>
      <w:r w:rsidR="00621147">
        <w:rPr>
          <w:rFonts w:ascii="Times New Roman" w:hAnsi="Times New Roman" w:cs="Times New Roman"/>
          <w:b/>
          <w:sz w:val="28"/>
          <w:szCs w:val="24"/>
        </w:rPr>
        <w:t xml:space="preserve"> работа по формированию прилежания к учебе, развития любознательности и эрудиции</w:t>
      </w:r>
      <w:r w:rsidR="0040526D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21147">
        <w:rPr>
          <w:rFonts w:ascii="Times New Roman" w:hAnsi="Times New Roman" w:cs="Times New Roman"/>
          <w:b/>
          <w:sz w:val="28"/>
          <w:szCs w:val="24"/>
        </w:rPr>
        <w:t xml:space="preserve"> отношения к своему здоровью. </w:t>
      </w:r>
    </w:p>
    <w:p w:rsidR="00E45B81" w:rsidRDefault="00E45B81" w:rsidP="00E45B8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B81" w:rsidRPr="00E45B81" w:rsidRDefault="00E45B81" w:rsidP="00E45B8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45B81">
        <w:rPr>
          <w:rFonts w:ascii="Times New Roman" w:eastAsia="Times New Roman" w:hAnsi="Times New Roman" w:cs="Times New Roman"/>
          <w:b/>
          <w:bCs/>
          <w:sz w:val="28"/>
          <w:szCs w:val="24"/>
        </w:rPr>
        <w:t>Степень удовлетворенности родителей (законных представителей) учащихся условиями обучения и воспитания детей (данные на декабрь 2020 года)</w:t>
      </w:r>
    </w:p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1. Представления о качестве образования.</w:t>
      </w:r>
    </w:p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709B3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а) глубокие знания, умения и навыки учащихся;</w:t>
      </w:r>
      <w:r w:rsidRPr="00E45B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B81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709B3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б) гарантированное поступление в вуз;</w:t>
      </w:r>
      <w:r w:rsidRPr="00E45B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B8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709B3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в) социальная успешность выпускника школы в дальнейшей жизни;</w:t>
      </w:r>
      <w:r w:rsidRPr="00E45B81">
        <w:rPr>
          <w:rFonts w:ascii="Times New Roman" w:eastAsia="Times New Roman" w:hAnsi="Times New Roman" w:cs="Times New Roman"/>
          <w:color w:val="F709B3"/>
          <w:sz w:val="24"/>
          <w:szCs w:val="24"/>
        </w:rPr>
        <w:t xml:space="preserve"> </w:t>
      </w:r>
      <w:r w:rsidRPr="00E45B81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709B3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  <w:r w:rsidRPr="00E45B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B81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E45B81" w:rsidRPr="00E45B81" w:rsidRDefault="00E45B81" w:rsidP="00E45B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2. Эмоциональная атмосфера в Школе.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5B81" w:rsidRPr="00E45B81" w:rsidTr="004A70A7">
        <w:tc>
          <w:tcPr>
            <w:tcW w:w="285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45B81" w:rsidRPr="00E45B81" w:rsidRDefault="00E45B81" w:rsidP="00E45B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3. Профессиональный уровень педагогов.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E45B81" w:rsidRPr="00E45B81" w:rsidTr="004A70A7">
        <w:tc>
          <w:tcPr>
            <w:tcW w:w="285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E45B81" w:rsidRPr="00E45B81" w:rsidTr="004A70A7">
        <w:tc>
          <w:tcPr>
            <w:tcW w:w="285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5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5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5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45B81" w:rsidRPr="00E45B81" w:rsidRDefault="00E45B81" w:rsidP="00E45B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4. Качество обучения учеников.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F709B3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E45B81" w:rsidRPr="00E45B81" w:rsidTr="004A70A7">
        <w:tc>
          <w:tcPr>
            <w:tcW w:w="286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82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5. Качество условий обучения.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</w:tr>
      <w:tr w:rsidR="00E45B81" w:rsidRPr="00E45B81" w:rsidTr="004A70A7">
        <w:tc>
          <w:tcPr>
            <w:tcW w:w="2856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0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64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6. Качество управления школой.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Согласен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полностью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согласен</w:t>
            </w:r>
            <w:proofErr w:type="gramEnd"/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согласен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задач обучения и воспитания школа удачно сотрудничает с другими организациями, другими ОО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и учащиеся – полноправные участники образовательного процесса, в </w:t>
            </w:r>
            <w:proofErr w:type="spellStart"/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. и процесса управления школой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E45B81" w:rsidRPr="00E45B81" w:rsidTr="004A70A7">
        <w:tc>
          <w:tcPr>
            <w:tcW w:w="2891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8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</w:tbl>
    <w:p w:rsidR="00E45B81" w:rsidRPr="00E45B81" w:rsidRDefault="00E45B81" w:rsidP="00E4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81">
        <w:rPr>
          <w:rFonts w:ascii="Times New Roman" w:eastAsia="Times New Roman" w:hAnsi="Times New Roman" w:cs="Times New Roman"/>
          <w:sz w:val="24"/>
          <w:szCs w:val="24"/>
        </w:rPr>
        <w:t>7. Информирование родителей и учащихся.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B81" w:rsidRPr="00E45B81" w:rsidTr="004A70A7">
        <w:tc>
          <w:tcPr>
            <w:tcW w:w="2975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родителей к работникам школы через сайт ОО, устно и письменно оперативно </w:t>
            </w:r>
            <w:r w:rsidRPr="00E45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рассматриваются, не остаются без внимания</w:t>
            </w:r>
          </w:p>
        </w:tc>
        <w:tc>
          <w:tcPr>
            <w:tcW w:w="719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712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94" w:type="pct"/>
          </w:tcPr>
          <w:p w:rsidR="00E45B81" w:rsidRPr="00E45B81" w:rsidRDefault="00E45B81" w:rsidP="00E45B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CE7" w:rsidRDefault="00024CE7" w:rsidP="00A8637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2231" w:rsidRPr="00302231" w:rsidRDefault="00302231" w:rsidP="003022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31">
        <w:rPr>
          <w:rFonts w:ascii="Times New Roman" w:hAnsi="Times New Roman" w:cs="Times New Roman"/>
          <w:b/>
          <w:sz w:val="24"/>
          <w:szCs w:val="24"/>
        </w:rPr>
        <w:t>Выводы: В целом родители учащихся удовлетворены условиями обучения и воспитания детей. В то же время следует обратить внимание на работу кружков и секций и состояние материально-технической базы школы.</w:t>
      </w:r>
    </w:p>
    <w:p w:rsidR="00302231" w:rsidRPr="002345B8" w:rsidRDefault="00302231" w:rsidP="0030223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37A" w:rsidRDefault="00A8637A" w:rsidP="00A8637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Анализ качества кадрового состава</w:t>
      </w:r>
    </w:p>
    <w:p w:rsidR="00621147" w:rsidRPr="002345B8" w:rsidRDefault="00621147" w:rsidP="00A8637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417"/>
        <w:gridCol w:w="1418"/>
        <w:gridCol w:w="1417"/>
        <w:gridCol w:w="1383"/>
      </w:tblGrid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3" w:type="dxa"/>
          </w:tcPr>
          <w:p w:rsidR="00943998" w:rsidRPr="002345B8" w:rsidRDefault="00943998" w:rsidP="00D00C22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943998" w:rsidRPr="002345B8" w:rsidRDefault="0023191F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43998" w:rsidRPr="002345B8" w:rsidRDefault="00655CA0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943998" w:rsidRPr="002345B8" w:rsidRDefault="00655CA0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655CA0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0" w:type="dxa"/>
            <w:gridSpan w:val="5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педагогических работников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943998" w:rsidRPr="002345B8" w:rsidRDefault="0023191F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43998" w:rsidRPr="002345B8" w:rsidRDefault="00602F73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3" w:type="dxa"/>
          </w:tcPr>
          <w:p w:rsidR="00943998" w:rsidRPr="002345B8" w:rsidRDefault="00602F73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3" w:type="dxa"/>
          </w:tcPr>
          <w:p w:rsidR="00943998" w:rsidRPr="002345B8" w:rsidRDefault="00602F73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 дополнительное профессиональное образование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3" w:type="dxa"/>
          </w:tcPr>
          <w:p w:rsidR="00943998" w:rsidRPr="002345B8" w:rsidRDefault="00602F73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0" w:type="dxa"/>
            <w:gridSpan w:val="5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Квалификация педагогов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998" w:rsidRPr="002345B8" w:rsidRDefault="0040526D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602F73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40526D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3998" w:rsidRPr="002345B8" w:rsidRDefault="00F22256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43998" w:rsidRPr="002345B8" w:rsidRDefault="00F22256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943998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аттестовано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3" w:type="dxa"/>
          </w:tcPr>
          <w:p w:rsidR="00943998" w:rsidRPr="002345B8" w:rsidRDefault="007B4CD2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 звания Заслуженный (народный) Учитель РФ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7B4CD2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Отличник просвещения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998" w:rsidRPr="002345B8" w:rsidRDefault="00F22256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43998" w:rsidRPr="002345B8" w:rsidTr="00B51BB0">
        <w:tc>
          <w:tcPr>
            <w:tcW w:w="541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417" w:type="dxa"/>
          </w:tcPr>
          <w:p w:rsidR="00943998" w:rsidRPr="002345B8" w:rsidRDefault="00943998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998" w:rsidRPr="002345B8" w:rsidRDefault="00943998" w:rsidP="00655C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43998" w:rsidRPr="002345B8" w:rsidRDefault="007B4CD2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8637A" w:rsidRPr="002345B8" w:rsidRDefault="00A8637A" w:rsidP="0024446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37A" w:rsidRPr="00621147" w:rsidRDefault="00A8637A" w:rsidP="00244464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211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Вывод: кадровый состав педагогического коллектива учреждения соответствует предъявляемым требованиям стандарта педагога.</w:t>
      </w:r>
    </w:p>
    <w:p w:rsidR="00A8637A" w:rsidRPr="002345B8" w:rsidRDefault="00A8637A" w:rsidP="00A8637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37A" w:rsidRPr="002345B8" w:rsidRDefault="00A8637A" w:rsidP="00A8637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Анализ качества учебно-методического, библиотечно-информационного обеспечения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410"/>
      </w:tblGrid>
      <w:tr w:rsidR="00F22256" w:rsidRPr="002345B8" w:rsidTr="00F22256">
        <w:trPr>
          <w:trHeight w:val="441"/>
        </w:trPr>
        <w:tc>
          <w:tcPr>
            <w:tcW w:w="675" w:type="dxa"/>
            <w:vMerge w:val="restart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Учебный год</w:t>
            </w:r>
          </w:p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F22256" w:rsidRPr="002345B8" w:rsidTr="00F22256">
        <w:trPr>
          <w:trHeight w:val="591"/>
        </w:trPr>
        <w:tc>
          <w:tcPr>
            <w:tcW w:w="675" w:type="dxa"/>
            <w:vMerge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Общее количество единиц хранения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4768</w:t>
            </w:r>
          </w:p>
        </w:tc>
        <w:tc>
          <w:tcPr>
            <w:tcW w:w="2410" w:type="dxa"/>
          </w:tcPr>
          <w:p w:rsidR="00F22256" w:rsidRPr="002345B8" w:rsidRDefault="0078179F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5063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F22256" w:rsidRPr="002345B8" w:rsidRDefault="00F22256" w:rsidP="0078179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7817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218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2357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2425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331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Периодические издания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Справочные и энциклопедические издания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41</w:t>
            </w:r>
          </w:p>
        </w:tc>
      </w:tr>
      <w:tr w:rsidR="00F22256" w:rsidRPr="002345B8" w:rsidTr="00F22256">
        <w:tc>
          <w:tcPr>
            <w:tcW w:w="675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22256" w:rsidRPr="002345B8" w:rsidRDefault="00F22256" w:rsidP="00B51BB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Электронные издания и учебники</w:t>
            </w:r>
          </w:p>
        </w:tc>
        <w:tc>
          <w:tcPr>
            <w:tcW w:w="2268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22256" w:rsidRPr="002345B8" w:rsidRDefault="00F22256" w:rsidP="00E31FF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F22256" w:rsidRDefault="00F22256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8637A" w:rsidRDefault="00A8637A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Анализ качества материально-технической базы</w:t>
      </w:r>
    </w:p>
    <w:p w:rsidR="00621147" w:rsidRPr="002345B8" w:rsidRDefault="00621147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67"/>
        <w:gridCol w:w="1607"/>
        <w:gridCol w:w="1441"/>
        <w:gridCol w:w="1372"/>
        <w:gridCol w:w="1590"/>
        <w:gridCol w:w="1254"/>
      </w:tblGrid>
      <w:tr w:rsidR="008F64CF" w:rsidRPr="002345B8" w:rsidTr="008F64CF">
        <w:tc>
          <w:tcPr>
            <w:tcW w:w="53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кабинетов, лабораторий, учебных классов</w:t>
            </w:r>
          </w:p>
        </w:tc>
        <w:tc>
          <w:tcPr>
            <w:tcW w:w="1491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Необходимое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количества</w:t>
            </w:r>
          </w:p>
        </w:tc>
        <w:tc>
          <w:tcPr>
            <w:tcW w:w="1356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имеется</w:t>
            </w:r>
          </w:p>
        </w:tc>
        <w:tc>
          <w:tcPr>
            <w:tcW w:w="1332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Оснащены, %</w:t>
            </w:r>
          </w:p>
        </w:tc>
        <w:tc>
          <w:tcPr>
            <w:tcW w:w="1475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инструкции по технике безопасности</w:t>
            </w:r>
          </w:p>
        </w:tc>
        <w:tc>
          <w:tcPr>
            <w:tcW w:w="1289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и состояние учебной мебели</w:t>
            </w:r>
          </w:p>
        </w:tc>
      </w:tr>
      <w:tr w:rsidR="008F64CF" w:rsidRPr="002345B8" w:rsidTr="008F64CF">
        <w:tc>
          <w:tcPr>
            <w:tcW w:w="534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91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75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F64CF" w:rsidRPr="002345B8" w:rsidTr="008F64CF">
        <w:tc>
          <w:tcPr>
            <w:tcW w:w="534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русского языка</w:t>
            </w:r>
          </w:p>
        </w:tc>
        <w:tc>
          <w:tcPr>
            <w:tcW w:w="1491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75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F64CF" w:rsidRPr="002345B8" w:rsidTr="008F64CF">
        <w:tc>
          <w:tcPr>
            <w:tcW w:w="534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математики</w:t>
            </w:r>
            <w:r w:rsidR="002345B8"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физики</w:t>
            </w:r>
          </w:p>
        </w:tc>
        <w:tc>
          <w:tcPr>
            <w:tcW w:w="1491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75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F64CF" w:rsidRPr="002345B8" w:rsidTr="008F64CF">
        <w:tc>
          <w:tcPr>
            <w:tcW w:w="534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химии</w:t>
            </w:r>
            <w:r w:rsidR="002345B8"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биологии</w:t>
            </w:r>
          </w:p>
        </w:tc>
        <w:tc>
          <w:tcPr>
            <w:tcW w:w="1491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75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F64CF" w:rsidRPr="002345B8" w:rsidTr="008F64CF">
        <w:tc>
          <w:tcPr>
            <w:tcW w:w="534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491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8637A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75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A8637A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F64CF" w:rsidRPr="002345B8" w:rsidTr="008F64CF">
        <w:tc>
          <w:tcPr>
            <w:tcW w:w="534" w:type="dxa"/>
          </w:tcPr>
          <w:p w:rsidR="008F64CF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8F64CF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истории</w:t>
            </w:r>
            <w:r w:rsidR="002345B8"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географии</w:t>
            </w:r>
          </w:p>
        </w:tc>
        <w:tc>
          <w:tcPr>
            <w:tcW w:w="1491" w:type="dxa"/>
          </w:tcPr>
          <w:p w:rsidR="008F64CF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F64CF" w:rsidRPr="002345B8" w:rsidRDefault="008F64CF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8F64CF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75" w:type="dxa"/>
          </w:tcPr>
          <w:p w:rsidR="008F64CF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89" w:type="dxa"/>
          </w:tcPr>
          <w:p w:rsidR="008F64CF" w:rsidRPr="002345B8" w:rsidRDefault="002345B8" w:rsidP="00A8637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621147" w:rsidRDefault="00621147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A25DE" w:rsidRDefault="00EA25DE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Наличие технических (электронных) средств обучения, их состояние и хранение:</w:t>
      </w:r>
    </w:p>
    <w:p w:rsidR="00621147" w:rsidRPr="002345B8" w:rsidRDefault="00621147" w:rsidP="00B60D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1559"/>
        <w:gridCol w:w="2375"/>
      </w:tblGrid>
      <w:tr w:rsidR="00EA25DE" w:rsidRPr="002345B8" w:rsidTr="00B51BB0">
        <w:tc>
          <w:tcPr>
            <w:tcW w:w="594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83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исправных</w:t>
            </w:r>
          </w:p>
        </w:tc>
        <w:tc>
          <w:tcPr>
            <w:tcW w:w="2375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приспособлений для хранения и использования</w:t>
            </w:r>
          </w:p>
        </w:tc>
      </w:tr>
      <w:tr w:rsidR="00EA25DE" w:rsidRPr="002345B8" w:rsidTr="00B51BB0">
        <w:tc>
          <w:tcPr>
            <w:tcW w:w="594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Компьютеры (в </w:t>
            </w:r>
            <w:proofErr w:type="spell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нетбуки</w:t>
            </w:r>
            <w:proofErr w:type="spell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ноутбуки, блок)</w:t>
            </w:r>
          </w:p>
        </w:tc>
        <w:tc>
          <w:tcPr>
            <w:tcW w:w="1560" w:type="dxa"/>
          </w:tcPr>
          <w:p w:rsidR="00EA25DE" w:rsidRPr="002345B8" w:rsidRDefault="00F40074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A25DE" w:rsidRPr="002345B8" w:rsidRDefault="00F40074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EA25DE" w:rsidRPr="002345B8" w:rsidTr="00B51BB0">
        <w:tc>
          <w:tcPr>
            <w:tcW w:w="594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Мультимедиа</w:t>
            </w:r>
          </w:p>
        </w:tc>
        <w:tc>
          <w:tcPr>
            <w:tcW w:w="1560" w:type="dxa"/>
          </w:tcPr>
          <w:p w:rsidR="00EA25DE" w:rsidRPr="002345B8" w:rsidRDefault="00F40074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A25DE" w:rsidRPr="002345B8" w:rsidRDefault="00F40074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EA25DE" w:rsidRPr="002345B8" w:rsidTr="00B51BB0">
        <w:tc>
          <w:tcPr>
            <w:tcW w:w="594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25DE" w:rsidRPr="002345B8" w:rsidTr="00B51BB0">
        <w:trPr>
          <w:trHeight w:val="364"/>
        </w:trPr>
        <w:tc>
          <w:tcPr>
            <w:tcW w:w="594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Магнитофоны</w:t>
            </w:r>
          </w:p>
        </w:tc>
        <w:tc>
          <w:tcPr>
            <w:tcW w:w="1560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A25DE" w:rsidRPr="002345B8" w:rsidRDefault="00EA25DE" w:rsidP="00EA25D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B51BB0" w:rsidRDefault="00621147" w:rsidP="00B51B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147" w:rsidRPr="00621147" w:rsidRDefault="00621147" w:rsidP="00621147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2114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Вывод: Существующая учебно-методическая и материально-техническая база школы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требует укрепления и развития. </w:t>
      </w:r>
    </w:p>
    <w:p w:rsidR="00621147" w:rsidRPr="00621147" w:rsidRDefault="00621147" w:rsidP="00621147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21147" w:rsidRPr="002345B8" w:rsidRDefault="00621147" w:rsidP="00B51B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F6E" w:rsidRPr="002345B8" w:rsidRDefault="00785F6E" w:rsidP="00785F6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Показатели</w:t>
      </w:r>
    </w:p>
    <w:p w:rsidR="00785F6E" w:rsidRPr="002345B8" w:rsidRDefault="00785F6E" w:rsidP="002345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деятельности общеобразова</w:t>
      </w:r>
      <w:r w:rsidR="002345B8"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тельной организации, подлежащей </w:t>
      </w:r>
      <w:proofErr w:type="spellStart"/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самообследованию</w:t>
      </w:r>
      <w:proofErr w:type="spellEnd"/>
      <w:r w:rsidR="002345B8"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(утв. приказом Министерства образования и науки РФ от 10 декабря 2013 г. № 1324)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876"/>
        <w:gridCol w:w="7346"/>
        <w:gridCol w:w="1292"/>
        <w:gridCol w:w="1259"/>
      </w:tblGrid>
      <w:tr w:rsidR="00114EFE" w:rsidRPr="002345B8" w:rsidTr="00114EFE">
        <w:trPr>
          <w:trHeight w:val="842"/>
        </w:trPr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34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59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114EFE" w:rsidRDefault="00657033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начально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114EFE" w:rsidRPr="002345B8" w:rsidRDefault="00657033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114EFE" w:rsidRDefault="00657033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114EFE" w:rsidRPr="003E2D85" w:rsidRDefault="007B3E3F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 классов по математике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8D4605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 классов по русскому языку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B26A2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92" w:type="dxa"/>
          </w:tcPr>
          <w:p w:rsidR="00114EFE" w:rsidRPr="002345B8" w:rsidRDefault="00A00352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8D4605" w:rsidP="00F2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92" w:type="dxa"/>
          </w:tcPr>
          <w:p w:rsidR="00114EFE" w:rsidRPr="002345B8" w:rsidRDefault="00A00352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8D4605" w:rsidP="00F2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92" w:type="dxa"/>
          </w:tcPr>
          <w:p w:rsidR="00114EFE" w:rsidRPr="002345B8" w:rsidRDefault="00A00352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8D4605" w:rsidP="00F2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92" w:type="dxa"/>
          </w:tcPr>
          <w:p w:rsidR="00114EFE" w:rsidRPr="002345B8" w:rsidRDefault="00A00352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E2D85" w:rsidRDefault="008D4605" w:rsidP="00F2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42/100%</w:t>
            </w:r>
          </w:p>
        </w:tc>
        <w:tc>
          <w:tcPr>
            <w:tcW w:w="1259" w:type="dxa"/>
          </w:tcPr>
          <w:p w:rsidR="00114EFE" w:rsidRPr="00850500" w:rsidRDefault="00A00352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0">
              <w:rPr>
                <w:rFonts w:ascii="Times New Roman" w:hAnsi="Times New Roman" w:cs="Times New Roman"/>
                <w:sz w:val="24"/>
                <w:szCs w:val="24"/>
              </w:rPr>
              <w:t>44/100%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уровня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13/30%</w:t>
            </w:r>
          </w:p>
        </w:tc>
        <w:tc>
          <w:tcPr>
            <w:tcW w:w="1259" w:type="dxa"/>
          </w:tcPr>
          <w:p w:rsidR="00114EFE" w:rsidRPr="00850500" w:rsidRDefault="00F22256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0">
              <w:rPr>
                <w:rFonts w:ascii="Times New Roman" w:hAnsi="Times New Roman" w:cs="Times New Roman"/>
                <w:sz w:val="24"/>
                <w:szCs w:val="24"/>
              </w:rPr>
              <w:t>13/29%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уровня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02231" w:rsidRDefault="00F22256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уровня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59" w:type="dxa"/>
          </w:tcPr>
          <w:p w:rsidR="00114EFE" w:rsidRPr="00302231" w:rsidRDefault="00F22256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259" w:type="dxa"/>
          </w:tcPr>
          <w:p w:rsidR="00114EFE" w:rsidRPr="003E2D85" w:rsidRDefault="007C18F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в рамках профильного обучения,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259" w:type="dxa"/>
          </w:tcPr>
          <w:p w:rsidR="00114EFE" w:rsidRPr="003E2D85" w:rsidRDefault="007C18F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применением дистанционных образовательных технологий,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259" w:type="dxa"/>
          </w:tcPr>
          <w:p w:rsidR="00114EFE" w:rsidRPr="003E2D85" w:rsidRDefault="003E2D85" w:rsidP="00F2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\100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 в рамках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сетевой формы реализации образовательных программ,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учащихся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  <w:tc>
          <w:tcPr>
            <w:tcW w:w="1259" w:type="dxa"/>
          </w:tcPr>
          <w:p w:rsidR="00114EFE" w:rsidRPr="003E2D85" w:rsidRDefault="00F22256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114EFE" w:rsidRPr="003E2D85" w:rsidRDefault="003E2D85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работников, имеющих высшее образование,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22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/87%</w:t>
            </w:r>
          </w:p>
        </w:tc>
        <w:tc>
          <w:tcPr>
            <w:tcW w:w="1259" w:type="dxa"/>
          </w:tcPr>
          <w:p w:rsidR="00114EFE" w:rsidRPr="003E2D85" w:rsidRDefault="007C18F0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D85" w:rsidRPr="003E2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3E2D85" w:rsidRPr="003E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256" w:rsidRPr="003E2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работников, имеющих высшее образование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 (профиля), в общей численности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/87%</w:t>
            </w:r>
          </w:p>
        </w:tc>
        <w:tc>
          <w:tcPr>
            <w:tcW w:w="1259" w:type="dxa"/>
          </w:tcPr>
          <w:p w:rsidR="00114EFE" w:rsidRPr="003E2D85" w:rsidRDefault="007C18F0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D85" w:rsidRPr="003E2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3E2D85" w:rsidRPr="003E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работников, имеющих среднее профессиональное образование,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/13%</w:t>
            </w:r>
          </w:p>
        </w:tc>
        <w:tc>
          <w:tcPr>
            <w:tcW w:w="1259" w:type="dxa"/>
          </w:tcPr>
          <w:p w:rsidR="00114EFE" w:rsidRPr="003E2D85" w:rsidRDefault="007C18F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2/11%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работников, имеющих среднее профессиональное образование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педагогической направленности (профиля),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2/13%</w:t>
            </w:r>
          </w:p>
        </w:tc>
        <w:tc>
          <w:tcPr>
            <w:tcW w:w="1259" w:type="dxa"/>
          </w:tcPr>
          <w:p w:rsidR="00114EFE" w:rsidRPr="003E2D85" w:rsidRDefault="007C18F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2/11%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работников, которым по результатам аттестации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присвоена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 в общей численности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/13%</w:t>
            </w:r>
          </w:p>
        </w:tc>
        <w:tc>
          <w:tcPr>
            <w:tcW w:w="1259" w:type="dxa"/>
          </w:tcPr>
          <w:p w:rsidR="00114EFE" w:rsidRPr="003E2D85" w:rsidRDefault="003E2D85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18F0" w:rsidRPr="003E2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114EFE" w:rsidRPr="003E2D85" w:rsidRDefault="002D5585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1.21.2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114EFE" w:rsidRPr="003E2D85" w:rsidRDefault="003E2D85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в общей численности педагогических работников,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стаж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114EFE" w:rsidRPr="00657033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4233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/27%</w:t>
            </w:r>
          </w:p>
        </w:tc>
        <w:tc>
          <w:tcPr>
            <w:tcW w:w="1259" w:type="dxa"/>
          </w:tcPr>
          <w:p w:rsidR="00114EFE" w:rsidRPr="003E2D85" w:rsidRDefault="003E2D85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4233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/40;</w:t>
            </w:r>
          </w:p>
        </w:tc>
        <w:tc>
          <w:tcPr>
            <w:tcW w:w="1259" w:type="dxa"/>
          </w:tcPr>
          <w:p w:rsidR="00114EFE" w:rsidRPr="003E2D85" w:rsidRDefault="003E2D85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/13%</w:t>
            </w:r>
          </w:p>
        </w:tc>
        <w:tc>
          <w:tcPr>
            <w:tcW w:w="1259" w:type="dxa"/>
          </w:tcPr>
          <w:p w:rsidR="00114EFE" w:rsidRPr="003E2D85" w:rsidRDefault="003E2D85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/53%</w:t>
            </w:r>
          </w:p>
        </w:tc>
        <w:tc>
          <w:tcPr>
            <w:tcW w:w="1259" w:type="dxa"/>
          </w:tcPr>
          <w:p w:rsidR="00114EFE" w:rsidRPr="003E2D85" w:rsidRDefault="003E2D85" w:rsidP="003E2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3E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77" w:rsidRPr="003E2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</w:t>
            </w: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00%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14/74%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по применению в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образовательном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процессе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федеральных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государственных образовательных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стандартов в общей численности педагогических и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15/100%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14/74%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114EFE" w:rsidRPr="00657033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экземпляров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учебно-методической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 образовательной организации системы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документооборота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59" w:type="dxa"/>
          </w:tcPr>
          <w:p w:rsidR="00114EFE" w:rsidRPr="00007380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стационарных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компьютерах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302231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007380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Оснащенного средствами сканирования и распознавания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007380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выходом в Интернет с компьютеров, расположенных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007380" w:rsidRDefault="00927177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</w:tcPr>
          <w:p w:rsidR="00114EFE" w:rsidRPr="002345B8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59" w:type="dxa"/>
          </w:tcPr>
          <w:p w:rsidR="00114EFE" w:rsidRPr="00007380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EFE" w:rsidRPr="002345B8" w:rsidTr="00114EFE">
        <w:tc>
          <w:tcPr>
            <w:tcW w:w="876" w:type="dxa"/>
          </w:tcPr>
          <w:p w:rsidR="00114EFE" w:rsidRPr="002345B8" w:rsidRDefault="00114EFE" w:rsidP="00A857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7346" w:type="dxa"/>
          </w:tcPr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учащихся, которым</w:t>
            </w:r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возможность пользоваться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широкополосным</w:t>
            </w:r>
            <w:proofErr w:type="gramEnd"/>
          </w:p>
          <w:p w:rsidR="00114EFE" w:rsidRPr="002345B8" w:rsidRDefault="00114E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1292" w:type="dxa"/>
          </w:tcPr>
          <w:p w:rsidR="00114EFE" w:rsidRPr="00007380" w:rsidRDefault="00114EFE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42/100%</w:t>
            </w:r>
          </w:p>
        </w:tc>
        <w:tc>
          <w:tcPr>
            <w:tcW w:w="1259" w:type="dxa"/>
          </w:tcPr>
          <w:p w:rsidR="00114EFE" w:rsidRPr="00007380" w:rsidRDefault="00007380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F17FE" w:rsidRPr="0000738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</w:tbl>
    <w:p w:rsidR="004B3985" w:rsidRPr="002345B8" w:rsidRDefault="004B3985" w:rsidP="00785F6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85F6E" w:rsidRPr="002345B8" w:rsidRDefault="004B3985" w:rsidP="00785F6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345B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Дополнительные показатели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7372"/>
        <w:gridCol w:w="1292"/>
        <w:gridCol w:w="1259"/>
      </w:tblGrid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59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в расчете на 1 педагогического работника (основного работника)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259" w:type="dxa"/>
          </w:tcPr>
          <w:p w:rsidR="00FF17FE" w:rsidRPr="00302231" w:rsidRDefault="00302231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работников административно-управленческого персонала в общей численности работников общеобразовательной организации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259" w:type="dxa"/>
          </w:tcPr>
          <w:p w:rsidR="00FF17FE" w:rsidRPr="00302231" w:rsidRDefault="00FF17FE" w:rsidP="00302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231" w:rsidRPr="0030223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общеобразовательной организации</w:t>
            </w:r>
          </w:p>
        </w:tc>
        <w:tc>
          <w:tcPr>
            <w:tcW w:w="1292" w:type="dxa"/>
          </w:tcPr>
          <w:p w:rsidR="00FF17FE" w:rsidRPr="006A5DB1" w:rsidRDefault="00FF17FE" w:rsidP="0023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59" w:type="dxa"/>
          </w:tcPr>
          <w:p w:rsidR="00FF17FE" w:rsidRPr="00302231" w:rsidRDefault="006A5DB1" w:rsidP="0023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17FE" w:rsidRPr="003022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частного общеобразовательного учреждения в расчете на один компьютер в частном общеобразовательном учреждении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59" w:type="dxa"/>
          </w:tcPr>
          <w:p w:rsidR="00FF17FE" w:rsidRPr="00302231" w:rsidRDefault="00FF17FE" w:rsidP="00302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2231" w:rsidRPr="00302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частного общеобразовательного учреждения учебниками и учебными пособиями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</w:tcPr>
          <w:p w:rsidR="00FF17FE" w:rsidRPr="006A5DB1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17FE" w:rsidRPr="002345B8" w:rsidTr="00FF17FE">
        <w:tc>
          <w:tcPr>
            <w:tcW w:w="850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FF17FE" w:rsidRPr="002345B8" w:rsidRDefault="00FF17FE" w:rsidP="004B398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частного общеобразовательного учреждения мебелью, соответствующей современным требованиям и нормам</w:t>
            </w:r>
          </w:p>
        </w:tc>
        <w:tc>
          <w:tcPr>
            <w:tcW w:w="1292" w:type="dxa"/>
          </w:tcPr>
          <w:p w:rsidR="00FF17FE" w:rsidRPr="002345B8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59" w:type="dxa"/>
          </w:tcPr>
          <w:p w:rsidR="00FF17FE" w:rsidRPr="006A5DB1" w:rsidRDefault="00FF17FE" w:rsidP="0078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B3985" w:rsidRPr="00C238B1" w:rsidRDefault="004B3985" w:rsidP="00785F6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621147" w:rsidRPr="00621147" w:rsidRDefault="00621147" w:rsidP="00785F6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621147" w:rsidRPr="00621147" w:rsidSect="00AB0AD1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8" w:rsidRDefault="009C7AA8" w:rsidP="00331BF9">
      <w:pPr>
        <w:pStyle w:val="a3"/>
      </w:pPr>
      <w:r>
        <w:separator/>
      </w:r>
    </w:p>
  </w:endnote>
  <w:endnote w:type="continuationSeparator" w:id="0">
    <w:p w:rsidR="009C7AA8" w:rsidRDefault="009C7AA8" w:rsidP="00331BF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407"/>
      <w:docPartObj>
        <w:docPartGallery w:val="Page Numbers (Bottom of Page)"/>
        <w:docPartUnique/>
      </w:docPartObj>
    </w:sdtPr>
    <w:sdtContent>
      <w:p w:rsidR="004A70A7" w:rsidRDefault="004A70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0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A70A7" w:rsidRDefault="004A7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8" w:rsidRDefault="009C7AA8" w:rsidP="00331BF9">
      <w:pPr>
        <w:pStyle w:val="a3"/>
      </w:pPr>
      <w:r>
        <w:separator/>
      </w:r>
    </w:p>
  </w:footnote>
  <w:footnote w:type="continuationSeparator" w:id="0">
    <w:p w:rsidR="009C7AA8" w:rsidRDefault="009C7AA8" w:rsidP="00331BF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624"/>
    <w:multiLevelType w:val="hybridMultilevel"/>
    <w:tmpl w:val="8CA06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94E6C"/>
    <w:multiLevelType w:val="hybridMultilevel"/>
    <w:tmpl w:val="960C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55A"/>
    <w:multiLevelType w:val="hybridMultilevel"/>
    <w:tmpl w:val="6C5EC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77E73"/>
    <w:multiLevelType w:val="hybridMultilevel"/>
    <w:tmpl w:val="87D0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B470E"/>
    <w:multiLevelType w:val="hybridMultilevel"/>
    <w:tmpl w:val="3402841A"/>
    <w:lvl w:ilvl="0" w:tplc="C54EC02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>
    <w:nsid w:val="19FB7015"/>
    <w:multiLevelType w:val="hybridMultilevel"/>
    <w:tmpl w:val="44BAF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D441F"/>
    <w:multiLevelType w:val="hybridMultilevel"/>
    <w:tmpl w:val="BA5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122FF"/>
    <w:multiLevelType w:val="hybridMultilevel"/>
    <w:tmpl w:val="A7060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45F7F"/>
    <w:multiLevelType w:val="hybridMultilevel"/>
    <w:tmpl w:val="EFEE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236EE"/>
    <w:multiLevelType w:val="hybridMultilevel"/>
    <w:tmpl w:val="EDD6E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1264E"/>
    <w:multiLevelType w:val="hybridMultilevel"/>
    <w:tmpl w:val="78E4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6093A"/>
    <w:multiLevelType w:val="hybridMultilevel"/>
    <w:tmpl w:val="515A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37BDE"/>
    <w:multiLevelType w:val="hybridMultilevel"/>
    <w:tmpl w:val="FA38B974"/>
    <w:lvl w:ilvl="0" w:tplc="BF06CE6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7E542C63"/>
    <w:multiLevelType w:val="hybridMultilevel"/>
    <w:tmpl w:val="2FA0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3FB"/>
    <w:rsid w:val="00007380"/>
    <w:rsid w:val="00024CE7"/>
    <w:rsid w:val="0007555E"/>
    <w:rsid w:val="0007595E"/>
    <w:rsid w:val="00093A0E"/>
    <w:rsid w:val="000C3931"/>
    <w:rsid w:val="00110EAF"/>
    <w:rsid w:val="00114EFE"/>
    <w:rsid w:val="001162F6"/>
    <w:rsid w:val="001C2436"/>
    <w:rsid w:val="001C55E2"/>
    <w:rsid w:val="001E55FB"/>
    <w:rsid w:val="0022797C"/>
    <w:rsid w:val="0023191F"/>
    <w:rsid w:val="002345B8"/>
    <w:rsid w:val="00244464"/>
    <w:rsid w:val="002607B2"/>
    <w:rsid w:val="00277A6A"/>
    <w:rsid w:val="00293644"/>
    <w:rsid w:val="0029370E"/>
    <w:rsid w:val="002B3C62"/>
    <w:rsid w:val="002D5585"/>
    <w:rsid w:val="00302231"/>
    <w:rsid w:val="00331BF9"/>
    <w:rsid w:val="00371CFF"/>
    <w:rsid w:val="0037378B"/>
    <w:rsid w:val="003752F7"/>
    <w:rsid w:val="00395DBC"/>
    <w:rsid w:val="00396BA4"/>
    <w:rsid w:val="003A235D"/>
    <w:rsid w:val="003D2352"/>
    <w:rsid w:val="003E2415"/>
    <w:rsid w:val="003E2D85"/>
    <w:rsid w:val="00404188"/>
    <w:rsid w:val="0040526D"/>
    <w:rsid w:val="00420509"/>
    <w:rsid w:val="004233C5"/>
    <w:rsid w:val="004307EA"/>
    <w:rsid w:val="004354DE"/>
    <w:rsid w:val="00441698"/>
    <w:rsid w:val="00460462"/>
    <w:rsid w:val="00467038"/>
    <w:rsid w:val="00470F61"/>
    <w:rsid w:val="00477D2D"/>
    <w:rsid w:val="00496F56"/>
    <w:rsid w:val="004A70A7"/>
    <w:rsid w:val="004B3985"/>
    <w:rsid w:val="004E4FB6"/>
    <w:rsid w:val="004F7299"/>
    <w:rsid w:val="005141E7"/>
    <w:rsid w:val="005739B6"/>
    <w:rsid w:val="005C51F7"/>
    <w:rsid w:val="00602F73"/>
    <w:rsid w:val="006104E0"/>
    <w:rsid w:val="00621147"/>
    <w:rsid w:val="00622E48"/>
    <w:rsid w:val="00642883"/>
    <w:rsid w:val="00655CA0"/>
    <w:rsid w:val="00657033"/>
    <w:rsid w:val="00697FE8"/>
    <w:rsid w:val="006A46ED"/>
    <w:rsid w:val="006A5DB1"/>
    <w:rsid w:val="006C0EF2"/>
    <w:rsid w:val="007228E4"/>
    <w:rsid w:val="0078179F"/>
    <w:rsid w:val="00785F6E"/>
    <w:rsid w:val="00797BB8"/>
    <w:rsid w:val="007A089A"/>
    <w:rsid w:val="007A1CBF"/>
    <w:rsid w:val="007B3E3F"/>
    <w:rsid w:val="007B4CD2"/>
    <w:rsid w:val="007C18F0"/>
    <w:rsid w:val="007E0CB2"/>
    <w:rsid w:val="00850500"/>
    <w:rsid w:val="00867D47"/>
    <w:rsid w:val="00882361"/>
    <w:rsid w:val="008D4605"/>
    <w:rsid w:val="008E6D74"/>
    <w:rsid w:val="008F64CF"/>
    <w:rsid w:val="009239BC"/>
    <w:rsid w:val="00927177"/>
    <w:rsid w:val="00927555"/>
    <w:rsid w:val="00943998"/>
    <w:rsid w:val="00947985"/>
    <w:rsid w:val="009869E5"/>
    <w:rsid w:val="009C7AA8"/>
    <w:rsid w:val="009E7AFB"/>
    <w:rsid w:val="00A00352"/>
    <w:rsid w:val="00A12C0C"/>
    <w:rsid w:val="00A2437D"/>
    <w:rsid w:val="00A30481"/>
    <w:rsid w:val="00A85755"/>
    <w:rsid w:val="00A8637A"/>
    <w:rsid w:val="00AB0AD1"/>
    <w:rsid w:val="00B023A5"/>
    <w:rsid w:val="00B223A1"/>
    <w:rsid w:val="00B26A20"/>
    <w:rsid w:val="00B51BB0"/>
    <w:rsid w:val="00B60D15"/>
    <w:rsid w:val="00B73063"/>
    <w:rsid w:val="00BA2B74"/>
    <w:rsid w:val="00BC1E20"/>
    <w:rsid w:val="00BD13B6"/>
    <w:rsid w:val="00C07E63"/>
    <w:rsid w:val="00C23342"/>
    <w:rsid w:val="00C238B1"/>
    <w:rsid w:val="00C43AAC"/>
    <w:rsid w:val="00C46B6F"/>
    <w:rsid w:val="00C64FD3"/>
    <w:rsid w:val="00C83A95"/>
    <w:rsid w:val="00CC3515"/>
    <w:rsid w:val="00D00C22"/>
    <w:rsid w:val="00D23E6D"/>
    <w:rsid w:val="00D87A01"/>
    <w:rsid w:val="00D97799"/>
    <w:rsid w:val="00E04317"/>
    <w:rsid w:val="00E31FFD"/>
    <w:rsid w:val="00E32762"/>
    <w:rsid w:val="00E45B81"/>
    <w:rsid w:val="00E50D92"/>
    <w:rsid w:val="00E555B8"/>
    <w:rsid w:val="00E67AB3"/>
    <w:rsid w:val="00E70853"/>
    <w:rsid w:val="00EA25DE"/>
    <w:rsid w:val="00EB63AC"/>
    <w:rsid w:val="00F12224"/>
    <w:rsid w:val="00F22256"/>
    <w:rsid w:val="00F40074"/>
    <w:rsid w:val="00F418C3"/>
    <w:rsid w:val="00F66F03"/>
    <w:rsid w:val="00FA3050"/>
    <w:rsid w:val="00FA5A44"/>
    <w:rsid w:val="00FC5CF5"/>
    <w:rsid w:val="00FE43FB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A5"/>
  </w:style>
  <w:style w:type="paragraph" w:styleId="1">
    <w:name w:val="heading 1"/>
    <w:basedOn w:val="a"/>
    <w:next w:val="a"/>
    <w:link w:val="10"/>
    <w:uiPriority w:val="9"/>
    <w:qFormat/>
    <w:rsid w:val="003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6B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396BA4"/>
    <w:pPr>
      <w:spacing w:after="0" w:line="240" w:lineRule="auto"/>
    </w:pPr>
  </w:style>
  <w:style w:type="character" w:customStyle="1" w:styleId="fontstyle21">
    <w:name w:val="fontstyle21"/>
    <w:basedOn w:val="a0"/>
    <w:rsid w:val="007A1CB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F6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110EA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3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F9"/>
  </w:style>
  <w:style w:type="paragraph" w:styleId="a8">
    <w:name w:val="footer"/>
    <w:basedOn w:val="a"/>
    <w:link w:val="a9"/>
    <w:uiPriority w:val="99"/>
    <w:unhideWhenUsed/>
    <w:rsid w:val="0033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BF9"/>
  </w:style>
  <w:style w:type="paragraph" w:styleId="aa">
    <w:name w:val="Balloon Text"/>
    <w:basedOn w:val="a"/>
    <w:link w:val="ab"/>
    <w:uiPriority w:val="99"/>
    <w:semiHidden/>
    <w:unhideWhenUsed/>
    <w:rsid w:val="0033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BF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39"/>
    <w:rsid w:val="0078179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F9C2-B563-48DA-AF20-F7F127F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20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школа</cp:lastModifiedBy>
  <cp:revision>53</cp:revision>
  <cp:lastPrinted>2021-04-20T11:35:00Z</cp:lastPrinted>
  <dcterms:created xsi:type="dcterms:W3CDTF">2020-04-14T05:17:00Z</dcterms:created>
  <dcterms:modified xsi:type="dcterms:W3CDTF">2021-04-20T11:36:00Z</dcterms:modified>
</cp:coreProperties>
</file>