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84" w:rsidRDefault="008E7441" w:rsidP="004F4B84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8E744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299835" cy="8666195"/>
            <wp:effectExtent l="0" t="0" r="0" b="0"/>
            <wp:docPr id="1" name="Рисунок 1" descr="E:\10-11\титульные 10-11\история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-11\титульные 10-11\история 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41" w:rsidRDefault="008E7441" w:rsidP="00E018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1893" w:rsidRPr="009F3EC3" w:rsidRDefault="00E01893" w:rsidP="00E01893">
      <w:pPr>
        <w:jc w:val="center"/>
        <w:rPr>
          <w:rFonts w:ascii="Times New Roman" w:hAnsi="Times New Roman"/>
          <w:sz w:val="24"/>
          <w:szCs w:val="24"/>
        </w:rPr>
      </w:pPr>
      <w:r w:rsidRPr="009F3EC3"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       </w:t>
      </w:r>
    </w:p>
    <w:p w:rsidR="003D33FD" w:rsidRDefault="00E01893" w:rsidP="00F00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04">
        <w:t xml:space="preserve">      </w:t>
      </w:r>
      <w:r w:rsidRPr="00F00016">
        <w:rPr>
          <w:rFonts w:ascii="Times New Roman" w:hAnsi="Times New Roman" w:cs="Times New Roman"/>
          <w:sz w:val="24"/>
          <w:szCs w:val="24"/>
        </w:rPr>
        <w:tab/>
      </w:r>
      <w:r w:rsidR="00267384">
        <w:rPr>
          <w:rFonts w:ascii="Times New Roman" w:hAnsi="Times New Roman" w:cs="Times New Roman"/>
          <w:sz w:val="24"/>
          <w:szCs w:val="24"/>
        </w:rPr>
        <w:t>Преподавание истории в 20</w:t>
      </w:r>
      <w:r w:rsidR="00C236AF">
        <w:rPr>
          <w:rFonts w:ascii="Times New Roman" w:hAnsi="Times New Roman" w:cs="Times New Roman"/>
          <w:sz w:val="24"/>
          <w:szCs w:val="24"/>
        </w:rPr>
        <w:t>2</w:t>
      </w:r>
      <w:r w:rsidR="004F4B84">
        <w:rPr>
          <w:rFonts w:ascii="Times New Roman" w:hAnsi="Times New Roman" w:cs="Times New Roman"/>
          <w:sz w:val="24"/>
          <w:szCs w:val="24"/>
        </w:rPr>
        <w:t>2</w:t>
      </w:r>
      <w:r w:rsidR="00267384">
        <w:rPr>
          <w:rFonts w:ascii="Times New Roman" w:hAnsi="Times New Roman" w:cs="Times New Roman"/>
          <w:sz w:val="24"/>
          <w:szCs w:val="24"/>
        </w:rPr>
        <w:t xml:space="preserve"> – 202</w:t>
      </w:r>
      <w:r w:rsidR="004F4B84">
        <w:rPr>
          <w:rFonts w:ascii="Times New Roman" w:hAnsi="Times New Roman" w:cs="Times New Roman"/>
          <w:sz w:val="24"/>
          <w:szCs w:val="24"/>
        </w:rPr>
        <w:t>3</w:t>
      </w:r>
      <w:r w:rsidR="003D33FD" w:rsidRPr="00F00016">
        <w:rPr>
          <w:rFonts w:ascii="Times New Roman" w:hAnsi="Times New Roman" w:cs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39252D" w:rsidRPr="00BA6598" w:rsidRDefault="00C236AF" w:rsidP="00C236AF">
      <w:pPr>
        <w:pStyle w:val="a7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0D4" w:rsidRPr="00D400D4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</w:t>
      </w:r>
      <w:r w:rsidR="0039252D" w:rsidRPr="00BA6598">
        <w:rPr>
          <w:rFonts w:ascii="Times New Roman" w:hAnsi="Times New Roman"/>
          <w:sz w:val="24"/>
          <w:szCs w:val="24"/>
        </w:rPr>
        <w:t>от 17 декабря 2010 г. N 1897)</w:t>
      </w:r>
      <w:r w:rsidR="00D400D4">
        <w:rPr>
          <w:rFonts w:ascii="Times New Roman" w:hAnsi="Times New Roman"/>
          <w:sz w:val="24"/>
          <w:szCs w:val="24"/>
        </w:rPr>
        <w:t>;</w:t>
      </w:r>
    </w:p>
    <w:p w:rsidR="00ED6257" w:rsidRPr="008859AE" w:rsidRDefault="00C236AF" w:rsidP="00C236A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D6257" w:rsidRPr="008859A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28 июня 2016 г. № 2/16-з)</w:t>
      </w:r>
      <w:r w:rsidR="00D400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6257" w:rsidRPr="00F00016" w:rsidRDefault="00C236AF" w:rsidP="00F00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</w:t>
      </w:r>
      <w:r w:rsidRPr="00C236AF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D400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E22" w:rsidRDefault="00DB6E22" w:rsidP="00DB6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E22" w:rsidRDefault="00DB6E22" w:rsidP="00DB6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6E22" w:rsidRDefault="00DB6E22" w:rsidP="00DB6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2019/2020 учебном году в 10 классах общеобразовательных учреждений Санкт-Петербурга осуществляется переход на линейную структуру исторического образования.</w:t>
      </w:r>
    </w:p>
    <w:p w:rsidR="00DB6E22" w:rsidRPr="00D57BD0" w:rsidRDefault="00DB6E22" w:rsidP="00DB6E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Структурно предмет "История" на базовом уровне включает учебные курсы по всеобщей (Новейшей) истории и отечественной истории периода 1914 - </w:t>
      </w:r>
      <w:r>
        <w:rPr>
          <w:rFonts w:ascii="Times New Roman" w:eastAsia="Times New Roman" w:hAnsi="Times New Roman" w:cs="Times New Roman"/>
          <w:sz w:val="24"/>
          <w:szCs w:val="24"/>
        </w:rPr>
        <w:t>1945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гг. - ("История России").</w:t>
      </w:r>
    </w:p>
    <w:p w:rsidR="00DB6E22" w:rsidRPr="00F00016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DB6E22" w:rsidRPr="00F00016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народов. </w:t>
      </w:r>
    </w:p>
    <w:p w:rsidR="00DB6E22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</w:t>
      </w:r>
    </w:p>
    <w:p w:rsidR="00DB6E22" w:rsidRDefault="00DB6E22" w:rsidP="00DB6E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изучение истории в 10 классе в форме интегрированного курса, включающего в себя синхронизацию исторических событий всемирной истории и истории России.</w:t>
      </w:r>
    </w:p>
    <w:p w:rsidR="00DB6E22" w:rsidRPr="00D57BD0" w:rsidRDefault="00DB6E22" w:rsidP="00DB6E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B6E22" w:rsidRPr="00F00016" w:rsidRDefault="00DB6E22" w:rsidP="00DB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E22" w:rsidRDefault="00DB6E22" w:rsidP="00DB6E22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Место учебного предмета «История» в базисном учебном плане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6E22" w:rsidRPr="00F00016" w:rsidRDefault="00DB6E22" w:rsidP="00DB6E22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6E22" w:rsidRPr="00F00016" w:rsidRDefault="00DB6E22" w:rsidP="00DB6E22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       Предмет «История» изучается на ступени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качестве обязательно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предмета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классе в общем объеме —</w:t>
      </w:r>
      <w:r w:rsidRPr="00F00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102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 в год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DB6E22" w:rsidRPr="00F00016" w:rsidRDefault="00DB6E22" w:rsidP="00DB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E22" w:rsidRPr="00F00016" w:rsidRDefault="00DB6E22" w:rsidP="00DB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22" w:rsidRPr="000D6DF2" w:rsidRDefault="00DB6E22" w:rsidP="00DB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>Учебно-методический комплек</w:t>
      </w:r>
      <w:r w:rsidR="00E2007B" w:rsidRPr="000D6DF2">
        <w:rPr>
          <w:rFonts w:ascii="Times New Roman" w:hAnsi="Times New Roman" w:cs="Times New Roman"/>
          <w:sz w:val="24"/>
          <w:szCs w:val="24"/>
        </w:rPr>
        <w:t>с</w:t>
      </w:r>
    </w:p>
    <w:p w:rsidR="00DB6E22" w:rsidRPr="000D6DF2" w:rsidRDefault="00DB6E22" w:rsidP="00DB6E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</w:t>
      </w:r>
      <w:r w:rsidR="00986CA7" w:rsidRPr="000D6DF2">
        <w:rPr>
          <w:rFonts w:ascii="Times New Roman" w:hAnsi="Times New Roman" w:cs="Times New Roman"/>
          <w:sz w:val="24"/>
          <w:szCs w:val="24"/>
        </w:rPr>
        <w:t>10</w:t>
      </w:r>
      <w:r w:rsidRPr="000D6DF2">
        <w:rPr>
          <w:rFonts w:ascii="Times New Roman" w:hAnsi="Times New Roman" w:cs="Times New Roman"/>
          <w:sz w:val="24"/>
          <w:szCs w:val="24"/>
        </w:rPr>
        <w:t xml:space="preserve"> класс. О.С.Сороко-Цюпа, А.О.Сороко-Цюпа, Москва, Просвещение, </w:t>
      </w:r>
      <w:r w:rsidR="000D6DF2" w:rsidRPr="000D6DF2">
        <w:rPr>
          <w:rFonts w:ascii="Times New Roman" w:hAnsi="Times New Roman" w:cs="Times New Roman"/>
          <w:sz w:val="24"/>
          <w:szCs w:val="24"/>
        </w:rPr>
        <w:t>2019.</w:t>
      </w:r>
    </w:p>
    <w:p w:rsidR="00DB6E22" w:rsidRPr="00E2007B" w:rsidRDefault="00986CA7" w:rsidP="00E200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7B">
        <w:rPr>
          <w:rFonts w:ascii="Times New Roman" w:hAnsi="Times New Roman" w:cs="Times New Roman"/>
          <w:sz w:val="24"/>
          <w:szCs w:val="24"/>
        </w:rPr>
        <w:t>История России, 10 класс.. Горинов М.М., ДаниловиА.А. в трех частях, Мос</w:t>
      </w:r>
      <w:r w:rsidR="000D6DF2">
        <w:rPr>
          <w:rFonts w:ascii="Times New Roman" w:hAnsi="Times New Roman" w:cs="Times New Roman"/>
          <w:sz w:val="24"/>
          <w:szCs w:val="24"/>
        </w:rPr>
        <w:t>к</w:t>
      </w:r>
      <w:r w:rsidRPr="00E2007B">
        <w:rPr>
          <w:rFonts w:ascii="Times New Roman" w:hAnsi="Times New Roman" w:cs="Times New Roman"/>
          <w:sz w:val="24"/>
          <w:szCs w:val="24"/>
        </w:rPr>
        <w:t>ва, Просвещение, 2019.</w:t>
      </w:r>
    </w:p>
    <w:p w:rsidR="00DB6E22" w:rsidRPr="00E2007B" w:rsidRDefault="00DB6E22" w:rsidP="00DB6E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E22" w:rsidRPr="00E2007B" w:rsidRDefault="00DB6E22" w:rsidP="00DB6E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6E22" w:rsidRDefault="00DB6E22" w:rsidP="00DB6E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5948" w:rsidRDefault="006F5948" w:rsidP="006F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91F" w:rsidRPr="00F00016" w:rsidRDefault="00FD291F" w:rsidP="00F000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846" w:rsidRDefault="00EA51DE" w:rsidP="003D01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C069F" w:rsidRDefault="00AC069F" w:rsidP="003D01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451A" w:rsidRDefault="0037451A" w:rsidP="0037451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37451A" w:rsidRPr="00D226AC" w:rsidRDefault="0037451A" w:rsidP="003745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37451A" w:rsidRDefault="0037451A" w:rsidP="003745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6AC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4DE">
        <w:rPr>
          <w:rFonts w:ascii="Times New Roman" w:hAnsi="Times New Roman" w:cs="Times New Roman"/>
          <w:sz w:val="24"/>
          <w:szCs w:val="24"/>
        </w:rPr>
        <w:t>сследовательские задачи;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lastRenderedPageBreak/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:rsidR="0037451A" w:rsidRPr="0037451A" w:rsidRDefault="0037451A" w:rsidP="00BC1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Предметные результаты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"История" на уровне среднего общего образования</w:t>
      </w:r>
      <w:r w:rsidR="00990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читать легенду исторической карты;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оценивать роль личности в отечественной истории XX века;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BC14F2" w:rsidRDefault="00BC14F2" w:rsidP="00BD6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218" w:rsidRPr="00F00016" w:rsidRDefault="00F77218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F00016" w:rsidRDefault="009F3EC3" w:rsidP="003D011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Формы, периодичность, порядок текущего контроля успеваемости и промежуточной  аттестации.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проведения текущей и промежуточной аттестации учащихся используются виды контроля: поурочный и тематический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9F3EC3" w:rsidRPr="00F00016" w:rsidRDefault="009F3EC3" w:rsidP="00F0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контроля осуществляются в устной, письменной, практической формах и в их сочетании.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вопросов и заданий, содержащихся в учебниках,  собеседования, дидактические тесты, тесты и задания в формате ОГЭ, сочинения,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</w:t>
      </w:r>
    </w:p>
    <w:p w:rsidR="009F3EC3" w:rsidRPr="00F00016" w:rsidRDefault="009F3EC3" w:rsidP="00F00016">
      <w:pPr>
        <w:pStyle w:val="a8"/>
        <w:spacing w:line="240" w:lineRule="auto"/>
        <w:ind w:firstLine="709"/>
        <w:rPr>
          <w:rStyle w:val="dash041e0431044b0447043d044b0439char1"/>
        </w:rPr>
      </w:pPr>
      <w:r w:rsidRPr="00F00016">
        <w:rPr>
          <w:rStyle w:val="dash041e0431044b0447043d044b0439char1"/>
        </w:rPr>
        <w:t>Промежуточная аттестация проводится в конце каждой четверти и в конце учебного года. Промежуточная аттестация проводится согласно локальному акту школы.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Критерии и нормы оценки </w:t>
      </w:r>
      <w:r w:rsidRPr="00F000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устных и письменных ответов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16">
        <w:rPr>
          <w:rFonts w:ascii="Times New Roman" w:hAnsi="Times New Roman" w:cs="Times New Roman"/>
          <w:bCs/>
          <w:sz w:val="24"/>
          <w:szCs w:val="24"/>
          <w:lang w:eastAsia="ru-RU"/>
        </w:rPr>
        <w:t>Оценка «5» ставится, если ученик</w:t>
      </w:r>
      <w:r w:rsidRPr="00F0001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«4» ставится, если ученик: 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«3» ставится, если ученик: 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Оценка «2» ставится, если ученик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Полностью не усвоил материал.</w:t>
      </w:r>
    </w:p>
    <w:p w:rsidR="009F3EC3" w:rsidRPr="00F00016" w:rsidRDefault="009F3EC3" w:rsidP="00F00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Тестирование: 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3</w:t>
      </w:r>
      <w:r w:rsidRPr="00F00016">
        <w:rPr>
          <w:rFonts w:ascii="Times New Roman" w:hAnsi="Times New Roman" w:cs="Times New Roman"/>
          <w:sz w:val="24"/>
          <w:szCs w:val="24"/>
        </w:rPr>
        <w:tab/>
        <w:t xml:space="preserve">Выполнено не менее 50 % предложенных заданий 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4</w:t>
      </w:r>
      <w:r w:rsidRPr="00F00016">
        <w:rPr>
          <w:rFonts w:ascii="Times New Roman" w:hAnsi="Times New Roman" w:cs="Times New Roman"/>
          <w:sz w:val="24"/>
          <w:szCs w:val="24"/>
        </w:rPr>
        <w:tab/>
        <w:t xml:space="preserve">Выполнено не менее 75 % предложенных заданий </w:t>
      </w:r>
    </w:p>
    <w:p w:rsidR="009F3EC3" w:rsidRPr="00F00016" w:rsidRDefault="009F3EC3" w:rsidP="00F000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5</w:t>
      </w:r>
      <w:r w:rsidRPr="00F00016">
        <w:rPr>
          <w:rFonts w:ascii="Times New Roman" w:hAnsi="Times New Roman" w:cs="Times New Roman"/>
          <w:sz w:val="24"/>
          <w:szCs w:val="24"/>
        </w:rPr>
        <w:tab/>
        <w:t>Выполнено не менее 90 % предложенных заданий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7BD0" w:rsidRPr="00D57BD0" w:rsidRDefault="00D57BD0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BD0" w:rsidRPr="00D57BD0" w:rsidRDefault="00D57BD0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8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148EA">
        <w:rPr>
          <w:rFonts w:ascii="Times New Roman" w:eastAsia="Times New Roman" w:hAnsi="Times New Roman" w:cs="Times New Roman"/>
          <w:bCs/>
          <w:i/>
          <w:sz w:val="24"/>
          <w:szCs w:val="24"/>
        </w:rPr>
        <w:t>курсивом выделены темы по Всеобщей истории)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BD0" w:rsidRPr="007C37DD" w:rsidRDefault="00D57BD0" w:rsidP="007C37DD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C37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37DD" w:rsidRPr="007C37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BD0" w:rsidRPr="007C37DD" w:rsidRDefault="001148EA" w:rsidP="0011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="007C37DD" w:rsidRPr="007C37D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и мир в Первой мировой войне (16 ч.)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Мир накануне Первой мировой войны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Первая мировая война</w:t>
      </w:r>
    </w:p>
    <w:p w:rsidR="00D57BD0" w:rsidRDefault="00D57BD0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</w:t>
      </w:r>
      <w:r w:rsidR="00734755" w:rsidRPr="00734755">
        <w:rPr>
          <w:rFonts w:ascii="Times New Roman" w:eastAsia="Times New Roman" w:hAnsi="Times New Roman" w:cs="Times New Roman"/>
          <w:i/>
          <w:sz w:val="24"/>
          <w:szCs w:val="24"/>
        </w:rPr>
        <w:t>ьгии. Цели войны. Планы сторон</w:t>
      </w: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. Сражение на Марне.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Россия в Первой мировой войне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  <w:r w:rsidR="009909C3">
        <w:rPr>
          <w:rFonts w:ascii="Times New Roman" w:eastAsia="Times New Roman" w:hAnsi="Times New Roman" w:cs="Times New Roman"/>
          <w:sz w:val="24"/>
          <w:szCs w:val="24"/>
        </w:rPr>
        <w:t xml:space="preserve">и мир накануне.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Взаимоотношения представительной и исполнительной ветвей власти. "Прогрессивный блок"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Петербург (Петроград)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</w:t>
      </w:r>
      <w:r>
        <w:rPr>
          <w:rFonts w:ascii="Times New Roman" w:eastAsia="Times New Roman" w:hAnsi="Times New Roman" w:cs="Times New Roman"/>
          <w:sz w:val="24"/>
          <w:szCs w:val="24"/>
        </w:rPr>
        <w:t>Первой мировой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войны.</w:t>
      </w:r>
    </w:p>
    <w:p w:rsidR="00734755" w:rsidRDefault="00734755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956" w:rsidRPr="00F33956" w:rsidRDefault="00F33956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55" w:rsidRDefault="00F33956" w:rsidP="00F3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56">
        <w:rPr>
          <w:rFonts w:ascii="Times New Roman" w:hAnsi="Times New Roman" w:cs="Times New Roman"/>
          <w:b/>
          <w:sz w:val="24"/>
          <w:szCs w:val="24"/>
        </w:rPr>
        <w:t>Тема 2</w:t>
      </w:r>
      <w:r w:rsidR="00E55CE7">
        <w:rPr>
          <w:rFonts w:ascii="Times New Roman" w:hAnsi="Times New Roman" w:cs="Times New Roman"/>
          <w:b/>
          <w:sz w:val="24"/>
          <w:szCs w:val="24"/>
        </w:rPr>
        <w:t>.</w:t>
      </w:r>
      <w:r w:rsidRPr="00F33956">
        <w:rPr>
          <w:rFonts w:ascii="Times New Roman" w:hAnsi="Times New Roman" w:cs="Times New Roman"/>
          <w:b/>
          <w:sz w:val="24"/>
          <w:szCs w:val="24"/>
        </w:rPr>
        <w:t xml:space="preserve"> Великая российская революция– 13</w:t>
      </w:r>
      <w:r w:rsidR="0094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56">
        <w:rPr>
          <w:rFonts w:ascii="Times New Roman" w:hAnsi="Times New Roman" w:cs="Times New Roman"/>
          <w:b/>
          <w:sz w:val="24"/>
          <w:szCs w:val="24"/>
        </w:rPr>
        <w:t>ч.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Первые революционные преобразования большевиков</w:t>
      </w:r>
      <w:r w:rsidR="0059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"Декрет о земле" и принципы наделения крестьян землей. Отделение церкви от государства и школы от церкви.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Созыв и разгон Учредительного собрания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Гражданская война и ее последствия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Продразверстка, принудительная трудовая повинность, сокращение роли денежных расчетов и административное распределение товаров и услуг. "Главкизм".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Идеология и культура периода Гражданской войны и "военного коммунизма"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Петербург (Петроград)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революции и Гражданской войны.</w:t>
      </w:r>
    </w:p>
    <w:p w:rsidR="00734755" w:rsidRPr="00D57BD0" w:rsidRDefault="00734755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33956" w:rsidRDefault="00D57BD0" w:rsidP="000A4C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C41" w:rsidRPr="000A4C41">
        <w:rPr>
          <w:rFonts w:ascii="Times New Roman" w:hAnsi="Times New Roman" w:cs="Times New Roman"/>
          <w:b/>
          <w:sz w:val="24"/>
          <w:szCs w:val="24"/>
        </w:rPr>
        <w:t>Тема 3. Мир в 1920-1930 –е годы – 11 ч.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D57BD0" w:rsidRPr="00D57BD0" w:rsidRDefault="004E0D1F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Версальско-В</w:t>
      </w:r>
      <w:r w:rsidR="00D57BD0" w:rsidRPr="00D57BD0">
        <w:rPr>
          <w:rFonts w:ascii="Times New Roman" w:eastAsia="Times New Roman" w:hAnsi="Times New Roman" w:cs="Times New Roman"/>
          <w:sz w:val="24"/>
          <w:szCs w:val="24"/>
        </w:rPr>
        <w:t>ашингтонская система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Пацифистское движение. 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Страны Запада в 1920-е гг.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D262A0" w:rsidRDefault="00D57BD0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8D178A" w:rsidRDefault="008D178A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Нарастание агрессии. Германский нацизм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"Народный фронт" и Гражданская война в Испании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Политика "умиротворения" агрессора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4E0D1F" w:rsidRPr="00D57BD0" w:rsidRDefault="00D57BD0" w:rsidP="004E0D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D1F" w:rsidRPr="00D57BD0">
        <w:rPr>
          <w:rFonts w:ascii="Times New Roman" w:eastAsia="Times New Roman" w:hAnsi="Times New Roman" w:cs="Times New Roman"/>
          <w:sz w:val="24"/>
          <w:szCs w:val="24"/>
        </w:rPr>
        <w:t>Политическое развитие стран Южной и Восточной Азии</w:t>
      </w:r>
    </w:p>
    <w:p w:rsidR="004E0D1F" w:rsidRPr="00D57BD0" w:rsidRDefault="004E0D1F" w:rsidP="004E0D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Китай после Синьхайской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D57BD0" w:rsidRPr="00D57BD0" w:rsidRDefault="00A63B0A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 w:rsidR="006B630B" w:rsidRPr="009B0DFD">
        <w:rPr>
          <w:rFonts w:ascii="Times New Roman" w:hAnsi="Times New Roman" w:cs="Times New Roman"/>
          <w:b/>
          <w:sz w:val="24"/>
          <w:szCs w:val="24"/>
        </w:rPr>
        <w:t xml:space="preserve"> Советская Россия в годы НЭПа -10 ч.</w:t>
      </w:r>
    </w:p>
    <w:p w:rsidR="00787D42" w:rsidRPr="00D57BD0" w:rsidRDefault="00787D42" w:rsidP="00787D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787D42" w:rsidRPr="00D57BD0" w:rsidRDefault="00787D42" w:rsidP="00787D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C71CD5" w:rsidRPr="00D57BD0" w:rsidRDefault="00787D42" w:rsidP="00C71C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1CD5" w:rsidRPr="00D57BD0">
        <w:rPr>
          <w:rFonts w:ascii="Times New Roman" w:eastAsia="Times New Roman" w:hAnsi="Times New Roman" w:cs="Times New Roman"/>
          <w:sz w:val="24"/>
          <w:szCs w:val="24"/>
        </w:rPr>
        <w:t>Культурное простран</w:t>
      </w:r>
      <w:r w:rsidR="00C71CD5">
        <w:rPr>
          <w:rFonts w:ascii="Times New Roman" w:eastAsia="Times New Roman" w:hAnsi="Times New Roman" w:cs="Times New Roman"/>
          <w:sz w:val="24"/>
          <w:szCs w:val="24"/>
        </w:rPr>
        <w:t xml:space="preserve">ство советского общества в 1920- </w:t>
      </w:r>
      <w:r w:rsidR="00C71CD5" w:rsidRPr="00D57BD0">
        <w:rPr>
          <w:rFonts w:ascii="Times New Roman" w:eastAsia="Times New Roman" w:hAnsi="Times New Roman" w:cs="Times New Roman"/>
          <w:sz w:val="24"/>
          <w:szCs w:val="24"/>
        </w:rPr>
        <w:t xml:space="preserve">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</w:t>
      </w:r>
      <w:r w:rsidR="00C71CD5"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787D42" w:rsidRPr="00D57BD0" w:rsidRDefault="00C71CD5" w:rsidP="00C71CD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6B630B" w:rsidRDefault="00A627B4" w:rsidP="00D57BD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6B630B" w:rsidRDefault="006B630B" w:rsidP="00D57BD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0DB7" w:rsidRPr="009B0DFD" w:rsidRDefault="001D0DB7" w:rsidP="001D0DB7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B0DFD">
        <w:rPr>
          <w:rFonts w:ascii="Times New Roman" w:hAnsi="Times New Roman" w:cs="Times New Roman"/>
          <w:b/>
          <w:spacing w:val="-5"/>
          <w:sz w:val="24"/>
          <w:szCs w:val="24"/>
        </w:rPr>
        <w:t>Тема 5. Советский Союз в 1929 – 1941 г– 13 ч.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ательства. Кризис снабжения и введение карточной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патриотизма.Общественный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:rsidR="005979D9" w:rsidRPr="00D57BD0" w:rsidRDefault="0063205D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Петербург (Ленинград)  в </w:t>
      </w:r>
      <w:r w:rsidR="005979D9" w:rsidRPr="00D57BD0">
        <w:rPr>
          <w:rFonts w:ascii="Times New Roman" w:eastAsia="Times New Roman" w:hAnsi="Times New Roman" w:cs="Times New Roman"/>
          <w:sz w:val="24"/>
          <w:szCs w:val="24"/>
        </w:rPr>
        <w:t>1930-е гг.</w:t>
      </w:r>
    </w:p>
    <w:p w:rsidR="001D0DB7" w:rsidRDefault="005979D9" w:rsidP="00A63B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3B0A" w:rsidRPr="0003768F">
        <w:rPr>
          <w:rFonts w:ascii="Times New Roman" w:hAnsi="Times New Roman" w:cs="Times New Roman"/>
          <w:b/>
          <w:sz w:val="24"/>
          <w:szCs w:val="24"/>
        </w:rPr>
        <w:t>Тема 6. Вторая мировая война и Великая Отечественная война– 31 ч.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Второй мировой войны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Великой Отечественной войны и войны на Тихом океане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Коренной перелом в войне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Жизнь во время войны. Сопротивление оккупантам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Разгром Германии, Японии и их союзников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Вторжение Германии и ее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57BD0" w:rsidRDefault="003917D6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Петербург (Ленинград) в годы</w:t>
      </w:r>
      <w:r w:rsidR="00D57BD0"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D546E8" w:rsidRPr="00A76718" w:rsidRDefault="00D546E8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76718">
        <w:rPr>
          <w:rFonts w:ascii="Times New Roman" w:eastAsia="Times New Roman" w:hAnsi="Times New Roman" w:cs="Times New Roman"/>
          <w:b/>
          <w:sz w:val="24"/>
          <w:szCs w:val="24"/>
        </w:rPr>
        <w:t>Резерв – 8ч</w:t>
      </w: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2B" w:rsidRDefault="005D542B" w:rsidP="00387D59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5D542B" w:rsidSect="009453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7D59" w:rsidRPr="009F3EC3" w:rsidRDefault="00387D59" w:rsidP="00387D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F3EC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387D59" w:rsidRPr="009F3EC3" w:rsidRDefault="00387D59" w:rsidP="00387D5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EC3">
        <w:rPr>
          <w:rFonts w:ascii="Times New Roman" w:hAnsi="Times New Roman" w:cs="Times New Roman"/>
          <w:i/>
          <w:sz w:val="24"/>
          <w:szCs w:val="24"/>
        </w:rPr>
        <w:t>Курсивом выделены темы по всеобщей истории</w:t>
      </w:r>
    </w:p>
    <w:p w:rsidR="00387D59" w:rsidRDefault="00387D59" w:rsidP="0038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2694"/>
        <w:gridCol w:w="754"/>
        <w:gridCol w:w="1477"/>
        <w:gridCol w:w="1418"/>
        <w:gridCol w:w="1984"/>
        <w:gridCol w:w="1701"/>
      </w:tblGrid>
      <w:tr w:rsidR="0041096C" w:rsidRPr="001C7849" w:rsidTr="0041096C">
        <w:trPr>
          <w:trHeight w:val="276"/>
        </w:trPr>
        <w:tc>
          <w:tcPr>
            <w:tcW w:w="462" w:type="dxa"/>
            <w:vMerge w:val="restart"/>
          </w:tcPr>
          <w:p w:rsidR="0041096C" w:rsidRPr="0041096C" w:rsidRDefault="0041096C" w:rsidP="004109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096C" w:rsidRPr="001C7849" w:rsidRDefault="0041096C" w:rsidP="004109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96C" w:rsidRPr="001C7849" w:rsidRDefault="0041096C" w:rsidP="004109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  <w:r w:rsidRPr="001C78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754" w:type="dxa"/>
            <w:vMerge w:val="restart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1C7849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во</w:t>
            </w:r>
          </w:p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984" w:type="dxa"/>
            <w:vMerge w:val="restart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hAnsi="Times New Roman" w:cs="Times New Roman"/>
                <w:sz w:val="24"/>
                <w:szCs w:val="24"/>
              </w:rPr>
              <w:t>Православный компонент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1096C" w:rsidRPr="001C7849" w:rsidRDefault="0041096C"/>
        </w:tc>
      </w:tr>
      <w:tr w:rsidR="0041096C" w:rsidRPr="001C7849" w:rsidTr="0041096C">
        <w:tc>
          <w:tcPr>
            <w:tcW w:w="462" w:type="dxa"/>
            <w:vMerge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1096C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6C">
              <w:rPr>
                <w:rFonts w:ascii="Times New Roman" w:hAnsi="Times New Roman" w:cs="Times New Roman"/>
                <w:sz w:val="24"/>
                <w:szCs w:val="24"/>
              </w:rPr>
              <w:t>Использование ЭСО</w:t>
            </w: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741E17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Новый империализм . Происхождение Первой мировой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Россия и мир накануне</w:t>
            </w:r>
          </w:p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Первой мировой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6-7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Первая мировая война. 1914-1918 гг.</w:t>
            </w:r>
          </w:p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4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 в Первой мировой войне.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754" w:type="dxa"/>
          </w:tcPr>
          <w:p w:rsidR="0041096C" w:rsidRPr="00BA6D57" w:rsidRDefault="0041096C" w:rsidP="00C236A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754" w:type="dxa"/>
          </w:tcPr>
          <w:p w:rsidR="0041096C" w:rsidRPr="00B14884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B42D7B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B42D7B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14-15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Версальско–Вашингтонская система. 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B42D7B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F33956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339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Повторитель-обобщающий урок</w:t>
            </w:r>
          </w:p>
        </w:tc>
        <w:tc>
          <w:tcPr>
            <w:tcW w:w="754" w:type="dxa"/>
          </w:tcPr>
          <w:p w:rsidR="0041096C" w:rsidRPr="00BA6D57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17-18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754" w:type="dxa"/>
          </w:tcPr>
          <w:p w:rsidR="0041096C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41096C" w:rsidRPr="00220FA4" w:rsidRDefault="0041096C" w:rsidP="008E7441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19-20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694" w:type="dxa"/>
            <w:hideMark/>
          </w:tcPr>
          <w:p w:rsidR="0041096C" w:rsidRPr="000A4C41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A4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Петроград – столица революций.</w:t>
            </w:r>
          </w:p>
          <w:p w:rsidR="0041096C" w:rsidRPr="001C7849" w:rsidRDefault="0041096C" w:rsidP="0064418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0A4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егиональный компонент</w:t>
            </w:r>
          </w:p>
        </w:tc>
        <w:tc>
          <w:tcPr>
            <w:tcW w:w="754" w:type="dxa"/>
          </w:tcPr>
          <w:p w:rsidR="0041096C" w:rsidRPr="000A4C41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:rsidR="0041096C" w:rsidRDefault="0041096C" w:rsidP="00C236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754" w:type="dxa"/>
          </w:tcPr>
          <w:p w:rsidR="0041096C" w:rsidRPr="000A4C41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Экономическая политика большевиков. Политика военного коммунизма.</w:t>
            </w:r>
          </w:p>
        </w:tc>
        <w:tc>
          <w:tcPr>
            <w:tcW w:w="754" w:type="dxa"/>
          </w:tcPr>
          <w:p w:rsidR="0041096C" w:rsidRPr="000A4C41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24-26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Гражданская война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1096C" w:rsidRPr="001C7849" w:rsidRDefault="0041096C" w:rsidP="0064418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55F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Петроград - «арена» </w:t>
            </w:r>
            <w:r w:rsidRPr="00355F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истории.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65A5D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30-31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Страны Запада в 1920-е гг. США. Великобритания. Франция. Германия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F32070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1096C" w:rsidRPr="00F32070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Мировой экономический кризис 1929 – 1933 гг. «Великая депрессия» 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F32070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F32070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33-34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Страны Запада в 1930-е гг США: «новый курс»  Ф. Рузвельта. Великобритания: «национальное правительство»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D06700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D06700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35-36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Нарастание агрессии в мире. 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Фашистский режим в Италии.</w:t>
            </w:r>
          </w:p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Установление нацистской диктатуры в Германии.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Борьба с фаши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змом. Народный фронт во Франции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и Испании. </w:t>
            </w:r>
          </w:p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Гражданская война в Испании. 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70733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38-39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Международные отношения в 1930 – гг. Политика умиротворения агрессора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506BE1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6D488E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Восток в первой половине 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n-US"/>
              </w:rPr>
              <w:t>XX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века.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506BE1" w:rsidRDefault="0041096C" w:rsidP="00C236A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годов и переход к НЭПу.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Образование СССР и национальная политика в 1920-е гг.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Международное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и внешняя политика в 1920-е гг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41096C" w:rsidRPr="00787D42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перелом. Индустриализация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41096C" w:rsidRPr="00176921" w:rsidRDefault="0041096C" w:rsidP="00C236AF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693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 – «зеркало эпохи» (20-30-е гг). Региональный компонент</w:t>
            </w:r>
            <w:r w:rsidRPr="001769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Default"/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1930- е годы.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A">
              <w:rPr>
                <w:rFonts w:ascii="Times New Roman" w:hAnsi="Times New Roman" w:cs="Times New Roman"/>
                <w:sz w:val="24"/>
                <w:szCs w:val="24"/>
              </w:rPr>
              <w:t>Убийство Кирова в Ленинграде – начало массовых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 в 1930 годы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hideMark/>
          </w:tcPr>
          <w:p w:rsidR="0041096C" w:rsidRPr="00B022FB" w:rsidRDefault="0041096C" w:rsidP="00C236A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41096C" w:rsidRPr="00B022FB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096C" w:rsidRPr="00B022FB" w:rsidRDefault="0041096C" w:rsidP="00C236A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64-66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мировая война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41096C" w:rsidRPr="006E4AA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6E4AA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C12ECC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 Великой Отечественной войны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Начальный период войны (22 июня 1941 – 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942)</w:t>
            </w:r>
          </w:p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блокады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и победы 1942 г. Предпосылки  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коренного перелома.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sz w:val="24"/>
                <w:szCs w:val="24"/>
              </w:rPr>
              <w:t>В блокадном Ленинграде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E442EB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период войны. Коренной перелом в ходе ВОВ (ноябрь 1942 -1943).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716DFF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 и снятие блокады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D57BD0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2694" w:type="dxa"/>
            <w:hideMark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41096C" w:rsidRPr="006E4AA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6E4AAE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6C" w:rsidRPr="001C7849" w:rsidTr="0041096C">
        <w:tc>
          <w:tcPr>
            <w:tcW w:w="462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95-102</w:t>
            </w:r>
          </w:p>
        </w:tc>
        <w:tc>
          <w:tcPr>
            <w:tcW w:w="2694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5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096C" w:rsidRPr="001C7849" w:rsidRDefault="0041096C" w:rsidP="00C236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96C" w:rsidRPr="001C7849" w:rsidRDefault="0041096C" w:rsidP="00C236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34F" w:rsidRPr="00046216" w:rsidRDefault="0040334F" w:rsidP="00046216">
      <w:pPr>
        <w:rPr>
          <w:rFonts w:ascii="Times New Roman" w:hAnsi="Times New Roman" w:cs="Times New Roman"/>
          <w:sz w:val="24"/>
          <w:szCs w:val="24"/>
        </w:rPr>
      </w:pPr>
    </w:p>
    <w:sectPr w:rsidR="0040334F" w:rsidRPr="00046216" w:rsidSect="0041096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7" w:rsidRDefault="003A0D77" w:rsidP="00267384">
      <w:pPr>
        <w:spacing w:after="0" w:line="240" w:lineRule="auto"/>
      </w:pPr>
      <w:r>
        <w:separator/>
      </w:r>
    </w:p>
  </w:endnote>
  <w:endnote w:type="continuationSeparator" w:id="0">
    <w:p w:rsidR="003A0D77" w:rsidRDefault="003A0D77" w:rsidP="0026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7" w:rsidRDefault="003A0D77" w:rsidP="00267384">
      <w:pPr>
        <w:spacing w:after="0" w:line="240" w:lineRule="auto"/>
      </w:pPr>
      <w:r>
        <w:separator/>
      </w:r>
    </w:p>
  </w:footnote>
  <w:footnote w:type="continuationSeparator" w:id="0">
    <w:p w:rsidR="003A0D77" w:rsidRDefault="003A0D77" w:rsidP="0026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F6D00"/>
    <w:multiLevelType w:val="hybridMultilevel"/>
    <w:tmpl w:val="D0A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A47"/>
    <w:multiLevelType w:val="hybridMultilevel"/>
    <w:tmpl w:val="0268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26E8"/>
    <w:multiLevelType w:val="hybridMultilevel"/>
    <w:tmpl w:val="BB2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67E93"/>
    <w:multiLevelType w:val="hybridMultilevel"/>
    <w:tmpl w:val="E4FC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1B8"/>
    <w:multiLevelType w:val="hybridMultilevel"/>
    <w:tmpl w:val="C252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461B"/>
    <w:multiLevelType w:val="hybridMultilevel"/>
    <w:tmpl w:val="759C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F07D6"/>
    <w:multiLevelType w:val="hybridMultilevel"/>
    <w:tmpl w:val="80D0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675006"/>
    <w:multiLevelType w:val="hybridMultilevel"/>
    <w:tmpl w:val="5F828556"/>
    <w:lvl w:ilvl="0" w:tplc="1B40E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1470"/>
    <w:multiLevelType w:val="hybridMultilevel"/>
    <w:tmpl w:val="6C0ED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A5A6A"/>
    <w:multiLevelType w:val="hybridMultilevel"/>
    <w:tmpl w:val="AC1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912"/>
    <w:multiLevelType w:val="hybridMultilevel"/>
    <w:tmpl w:val="D03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93D8F"/>
    <w:multiLevelType w:val="hybridMultilevel"/>
    <w:tmpl w:val="972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622A3"/>
    <w:multiLevelType w:val="hybridMultilevel"/>
    <w:tmpl w:val="FD5E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0766F"/>
    <w:multiLevelType w:val="hybridMultilevel"/>
    <w:tmpl w:val="582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35580"/>
    <w:multiLevelType w:val="hybridMultilevel"/>
    <w:tmpl w:val="BFDE4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9427D"/>
    <w:multiLevelType w:val="hybridMultilevel"/>
    <w:tmpl w:val="D8B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5587"/>
    <w:multiLevelType w:val="hybridMultilevel"/>
    <w:tmpl w:val="A4AC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D35A0"/>
    <w:multiLevelType w:val="hybridMultilevel"/>
    <w:tmpl w:val="07B0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33CB3"/>
    <w:multiLevelType w:val="hybridMultilevel"/>
    <w:tmpl w:val="DA5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055AE"/>
    <w:multiLevelType w:val="hybridMultilevel"/>
    <w:tmpl w:val="59BC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B5B96"/>
    <w:multiLevelType w:val="hybridMultilevel"/>
    <w:tmpl w:val="A120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767AD"/>
    <w:multiLevelType w:val="hybridMultilevel"/>
    <w:tmpl w:val="4F44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E7778C7"/>
    <w:multiLevelType w:val="hybridMultilevel"/>
    <w:tmpl w:val="8D160C86"/>
    <w:lvl w:ilvl="0" w:tplc="7548DA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8"/>
  </w:num>
  <w:num w:numId="25">
    <w:abstractNumId w:val="28"/>
  </w:num>
  <w:num w:numId="26">
    <w:abstractNumId w:val="0"/>
  </w:num>
  <w:num w:numId="27">
    <w:abstractNumId w:val="26"/>
  </w:num>
  <w:num w:numId="28">
    <w:abstractNumId w:val="22"/>
  </w:num>
  <w:num w:numId="29">
    <w:abstractNumId w:val="2"/>
  </w:num>
  <w:num w:numId="30">
    <w:abstractNumId w:val="29"/>
  </w:num>
  <w:num w:numId="31">
    <w:abstractNumId w:val="25"/>
  </w:num>
  <w:num w:numId="32">
    <w:abstractNumId w:val="8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893"/>
    <w:rsid w:val="0001432B"/>
    <w:rsid w:val="00026FEB"/>
    <w:rsid w:val="00032157"/>
    <w:rsid w:val="00036293"/>
    <w:rsid w:val="0003768F"/>
    <w:rsid w:val="0004050A"/>
    <w:rsid w:val="00046216"/>
    <w:rsid w:val="0007768D"/>
    <w:rsid w:val="0008371C"/>
    <w:rsid w:val="00096160"/>
    <w:rsid w:val="000A038A"/>
    <w:rsid w:val="000A0498"/>
    <w:rsid w:val="000A4C41"/>
    <w:rsid w:val="000D0DB3"/>
    <w:rsid w:val="000D1CD0"/>
    <w:rsid w:val="000D5A51"/>
    <w:rsid w:val="000D6DF2"/>
    <w:rsid w:val="000E7246"/>
    <w:rsid w:val="000F4920"/>
    <w:rsid w:val="000F6396"/>
    <w:rsid w:val="001023B9"/>
    <w:rsid w:val="00110EBC"/>
    <w:rsid w:val="00113DA2"/>
    <w:rsid w:val="001148EA"/>
    <w:rsid w:val="00122CF9"/>
    <w:rsid w:val="001307D6"/>
    <w:rsid w:val="00132F66"/>
    <w:rsid w:val="00133568"/>
    <w:rsid w:val="0014558E"/>
    <w:rsid w:val="00146D79"/>
    <w:rsid w:val="001502D4"/>
    <w:rsid w:val="00150919"/>
    <w:rsid w:val="00154462"/>
    <w:rsid w:val="00155CB2"/>
    <w:rsid w:val="00160B44"/>
    <w:rsid w:val="00163511"/>
    <w:rsid w:val="0016599B"/>
    <w:rsid w:val="00170987"/>
    <w:rsid w:val="001736CB"/>
    <w:rsid w:val="00176239"/>
    <w:rsid w:val="00180FF6"/>
    <w:rsid w:val="00181CA9"/>
    <w:rsid w:val="00181EE5"/>
    <w:rsid w:val="001874CE"/>
    <w:rsid w:val="00192AF0"/>
    <w:rsid w:val="001A2879"/>
    <w:rsid w:val="001B4BC2"/>
    <w:rsid w:val="001B7EA0"/>
    <w:rsid w:val="001C7849"/>
    <w:rsid w:val="001D0DB7"/>
    <w:rsid w:val="001D2080"/>
    <w:rsid w:val="001E3F1E"/>
    <w:rsid w:val="001F5BF0"/>
    <w:rsid w:val="001F6F2C"/>
    <w:rsid w:val="00205394"/>
    <w:rsid w:val="00207DBA"/>
    <w:rsid w:val="00210343"/>
    <w:rsid w:val="00216A7B"/>
    <w:rsid w:val="002172F9"/>
    <w:rsid w:val="00224EBC"/>
    <w:rsid w:val="002301CA"/>
    <w:rsid w:val="00240730"/>
    <w:rsid w:val="00250CEE"/>
    <w:rsid w:val="00263404"/>
    <w:rsid w:val="00267384"/>
    <w:rsid w:val="00281FAA"/>
    <w:rsid w:val="00285D2A"/>
    <w:rsid w:val="002A101D"/>
    <w:rsid w:val="002A492C"/>
    <w:rsid w:val="002B559B"/>
    <w:rsid w:val="002C049E"/>
    <w:rsid w:val="002D5AEF"/>
    <w:rsid w:val="002E567C"/>
    <w:rsid w:val="00313232"/>
    <w:rsid w:val="003331EF"/>
    <w:rsid w:val="0034640E"/>
    <w:rsid w:val="00353EC0"/>
    <w:rsid w:val="0037451A"/>
    <w:rsid w:val="00374DB1"/>
    <w:rsid w:val="003829A8"/>
    <w:rsid w:val="0038701D"/>
    <w:rsid w:val="00387D59"/>
    <w:rsid w:val="003917D6"/>
    <w:rsid w:val="0039252D"/>
    <w:rsid w:val="00394862"/>
    <w:rsid w:val="00395F4C"/>
    <w:rsid w:val="003A0D77"/>
    <w:rsid w:val="003A2DF9"/>
    <w:rsid w:val="003A61B8"/>
    <w:rsid w:val="003B0848"/>
    <w:rsid w:val="003B0D63"/>
    <w:rsid w:val="003B2818"/>
    <w:rsid w:val="003C266A"/>
    <w:rsid w:val="003D0112"/>
    <w:rsid w:val="003D11C9"/>
    <w:rsid w:val="003D1FD1"/>
    <w:rsid w:val="003D33FD"/>
    <w:rsid w:val="003D7351"/>
    <w:rsid w:val="003F56C8"/>
    <w:rsid w:val="0040334F"/>
    <w:rsid w:val="0041096C"/>
    <w:rsid w:val="00416811"/>
    <w:rsid w:val="0041770E"/>
    <w:rsid w:val="004243FB"/>
    <w:rsid w:val="00425CAD"/>
    <w:rsid w:val="00434A82"/>
    <w:rsid w:val="00440900"/>
    <w:rsid w:val="004463DC"/>
    <w:rsid w:val="0044703E"/>
    <w:rsid w:val="004508BC"/>
    <w:rsid w:val="004642C3"/>
    <w:rsid w:val="004722FA"/>
    <w:rsid w:val="0047288B"/>
    <w:rsid w:val="0047588B"/>
    <w:rsid w:val="00487545"/>
    <w:rsid w:val="0048770C"/>
    <w:rsid w:val="00490EC8"/>
    <w:rsid w:val="00494A70"/>
    <w:rsid w:val="004A1E0F"/>
    <w:rsid w:val="004A3115"/>
    <w:rsid w:val="004C22DA"/>
    <w:rsid w:val="004C4E33"/>
    <w:rsid w:val="004C6D36"/>
    <w:rsid w:val="004C7699"/>
    <w:rsid w:val="004D0FB5"/>
    <w:rsid w:val="004D6744"/>
    <w:rsid w:val="004D7A24"/>
    <w:rsid w:val="004E0D1F"/>
    <w:rsid w:val="004E277F"/>
    <w:rsid w:val="004F3C73"/>
    <w:rsid w:val="004F4B84"/>
    <w:rsid w:val="00506BE1"/>
    <w:rsid w:val="00511945"/>
    <w:rsid w:val="005144A6"/>
    <w:rsid w:val="005206EC"/>
    <w:rsid w:val="00523912"/>
    <w:rsid w:val="00526F87"/>
    <w:rsid w:val="00530C52"/>
    <w:rsid w:val="00534E62"/>
    <w:rsid w:val="00540F65"/>
    <w:rsid w:val="00554301"/>
    <w:rsid w:val="00566600"/>
    <w:rsid w:val="0056717A"/>
    <w:rsid w:val="00567437"/>
    <w:rsid w:val="0057332A"/>
    <w:rsid w:val="00577AC8"/>
    <w:rsid w:val="00587C2A"/>
    <w:rsid w:val="0059301A"/>
    <w:rsid w:val="005979D9"/>
    <w:rsid w:val="005A1BD4"/>
    <w:rsid w:val="005A6979"/>
    <w:rsid w:val="005B6264"/>
    <w:rsid w:val="005B690F"/>
    <w:rsid w:val="005B770F"/>
    <w:rsid w:val="005C016E"/>
    <w:rsid w:val="005C54BA"/>
    <w:rsid w:val="005D542B"/>
    <w:rsid w:val="005F6CF7"/>
    <w:rsid w:val="0060437A"/>
    <w:rsid w:val="00613625"/>
    <w:rsid w:val="00614111"/>
    <w:rsid w:val="00623FEE"/>
    <w:rsid w:val="00627098"/>
    <w:rsid w:val="0063205D"/>
    <w:rsid w:val="00632263"/>
    <w:rsid w:val="00634811"/>
    <w:rsid w:val="0064418F"/>
    <w:rsid w:val="00653D5A"/>
    <w:rsid w:val="006743B9"/>
    <w:rsid w:val="006801B2"/>
    <w:rsid w:val="00686F1C"/>
    <w:rsid w:val="00690DB3"/>
    <w:rsid w:val="00693386"/>
    <w:rsid w:val="006945EA"/>
    <w:rsid w:val="00694ED4"/>
    <w:rsid w:val="006B05DA"/>
    <w:rsid w:val="006B630B"/>
    <w:rsid w:val="006C21B4"/>
    <w:rsid w:val="006D488E"/>
    <w:rsid w:val="006D6E8F"/>
    <w:rsid w:val="006E284F"/>
    <w:rsid w:val="006E476B"/>
    <w:rsid w:val="006E4AAE"/>
    <w:rsid w:val="006F2378"/>
    <w:rsid w:val="006F5948"/>
    <w:rsid w:val="006F6A5B"/>
    <w:rsid w:val="006F6CA9"/>
    <w:rsid w:val="0070222F"/>
    <w:rsid w:val="00703CB6"/>
    <w:rsid w:val="00704D33"/>
    <w:rsid w:val="00707339"/>
    <w:rsid w:val="007109A8"/>
    <w:rsid w:val="007161F2"/>
    <w:rsid w:val="00716DFF"/>
    <w:rsid w:val="00725727"/>
    <w:rsid w:val="00727AC6"/>
    <w:rsid w:val="0073028A"/>
    <w:rsid w:val="00731A51"/>
    <w:rsid w:val="00734755"/>
    <w:rsid w:val="00741E17"/>
    <w:rsid w:val="00743A5A"/>
    <w:rsid w:val="00750709"/>
    <w:rsid w:val="00761C6F"/>
    <w:rsid w:val="0076406F"/>
    <w:rsid w:val="00781371"/>
    <w:rsid w:val="00783527"/>
    <w:rsid w:val="00787D42"/>
    <w:rsid w:val="007922F9"/>
    <w:rsid w:val="007A2839"/>
    <w:rsid w:val="007B361D"/>
    <w:rsid w:val="007C37DD"/>
    <w:rsid w:val="007F1B99"/>
    <w:rsid w:val="00804C4C"/>
    <w:rsid w:val="00812768"/>
    <w:rsid w:val="00816B31"/>
    <w:rsid w:val="00817658"/>
    <w:rsid w:val="00821AB9"/>
    <w:rsid w:val="00826152"/>
    <w:rsid w:val="00831366"/>
    <w:rsid w:val="00834AA3"/>
    <w:rsid w:val="00840961"/>
    <w:rsid w:val="00840A86"/>
    <w:rsid w:val="0084479B"/>
    <w:rsid w:val="00854D2F"/>
    <w:rsid w:val="008612A6"/>
    <w:rsid w:val="00865AFC"/>
    <w:rsid w:val="00870E1A"/>
    <w:rsid w:val="00896A4C"/>
    <w:rsid w:val="008A2E60"/>
    <w:rsid w:val="008D178A"/>
    <w:rsid w:val="008E2D22"/>
    <w:rsid w:val="008E3B48"/>
    <w:rsid w:val="008E7441"/>
    <w:rsid w:val="008E787D"/>
    <w:rsid w:val="008F0F0E"/>
    <w:rsid w:val="008F3D17"/>
    <w:rsid w:val="008F4882"/>
    <w:rsid w:val="00902919"/>
    <w:rsid w:val="009078D7"/>
    <w:rsid w:val="00910D6E"/>
    <w:rsid w:val="00922745"/>
    <w:rsid w:val="009240AB"/>
    <w:rsid w:val="0092536D"/>
    <w:rsid w:val="009306BE"/>
    <w:rsid w:val="00931852"/>
    <w:rsid w:val="00932697"/>
    <w:rsid w:val="00937F83"/>
    <w:rsid w:val="00940098"/>
    <w:rsid w:val="00945215"/>
    <w:rsid w:val="009453D6"/>
    <w:rsid w:val="00946E59"/>
    <w:rsid w:val="00952A15"/>
    <w:rsid w:val="009562F4"/>
    <w:rsid w:val="00970BD7"/>
    <w:rsid w:val="00971B83"/>
    <w:rsid w:val="0097284C"/>
    <w:rsid w:val="00985106"/>
    <w:rsid w:val="00986C24"/>
    <w:rsid w:val="00986CA7"/>
    <w:rsid w:val="009909C3"/>
    <w:rsid w:val="0099417A"/>
    <w:rsid w:val="009B0DFD"/>
    <w:rsid w:val="009B41C8"/>
    <w:rsid w:val="009B5388"/>
    <w:rsid w:val="009C0E18"/>
    <w:rsid w:val="009D0D3B"/>
    <w:rsid w:val="009D1B20"/>
    <w:rsid w:val="009E5936"/>
    <w:rsid w:val="009F3984"/>
    <w:rsid w:val="009F3EC3"/>
    <w:rsid w:val="00A0322D"/>
    <w:rsid w:val="00A03E01"/>
    <w:rsid w:val="00A06B51"/>
    <w:rsid w:val="00A12458"/>
    <w:rsid w:val="00A305FF"/>
    <w:rsid w:val="00A307AF"/>
    <w:rsid w:val="00A546C9"/>
    <w:rsid w:val="00A5490B"/>
    <w:rsid w:val="00A56767"/>
    <w:rsid w:val="00A616A5"/>
    <w:rsid w:val="00A627B4"/>
    <w:rsid w:val="00A63B0A"/>
    <w:rsid w:val="00A76718"/>
    <w:rsid w:val="00A77F5E"/>
    <w:rsid w:val="00A81CA4"/>
    <w:rsid w:val="00A84DCA"/>
    <w:rsid w:val="00A85BB7"/>
    <w:rsid w:val="00A8618E"/>
    <w:rsid w:val="00A8674D"/>
    <w:rsid w:val="00AA358E"/>
    <w:rsid w:val="00AC069F"/>
    <w:rsid w:val="00AC4D95"/>
    <w:rsid w:val="00AC56A2"/>
    <w:rsid w:val="00AC6158"/>
    <w:rsid w:val="00AF10A2"/>
    <w:rsid w:val="00B00D2C"/>
    <w:rsid w:val="00B022FB"/>
    <w:rsid w:val="00B03103"/>
    <w:rsid w:val="00B03B2E"/>
    <w:rsid w:val="00B14635"/>
    <w:rsid w:val="00B14884"/>
    <w:rsid w:val="00B256EE"/>
    <w:rsid w:val="00B32E0F"/>
    <w:rsid w:val="00B42D7B"/>
    <w:rsid w:val="00B52865"/>
    <w:rsid w:val="00B6031A"/>
    <w:rsid w:val="00B608EB"/>
    <w:rsid w:val="00B70BE7"/>
    <w:rsid w:val="00B839CB"/>
    <w:rsid w:val="00B95944"/>
    <w:rsid w:val="00B969F0"/>
    <w:rsid w:val="00BA6D57"/>
    <w:rsid w:val="00BB0FCA"/>
    <w:rsid w:val="00BB36A0"/>
    <w:rsid w:val="00BC14F2"/>
    <w:rsid w:val="00BC7A75"/>
    <w:rsid w:val="00BD6F35"/>
    <w:rsid w:val="00BD7F4E"/>
    <w:rsid w:val="00BE14A7"/>
    <w:rsid w:val="00C01EF3"/>
    <w:rsid w:val="00C037E0"/>
    <w:rsid w:val="00C0567B"/>
    <w:rsid w:val="00C07AC3"/>
    <w:rsid w:val="00C12ECC"/>
    <w:rsid w:val="00C174A0"/>
    <w:rsid w:val="00C236AF"/>
    <w:rsid w:val="00C23D30"/>
    <w:rsid w:val="00C4280E"/>
    <w:rsid w:val="00C602E7"/>
    <w:rsid w:val="00C70B81"/>
    <w:rsid w:val="00C71CD5"/>
    <w:rsid w:val="00C81636"/>
    <w:rsid w:val="00C835B9"/>
    <w:rsid w:val="00C83CD9"/>
    <w:rsid w:val="00C85F31"/>
    <w:rsid w:val="00CB2337"/>
    <w:rsid w:val="00CC3245"/>
    <w:rsid w:val="00CE02EA"/>
    <w:rsid w:val="00CF0065"/>
    <w:rsid w:val="00D06700"/>
    <w:rsid w:val="00D07AAE"/>
    <w:rsid w:val="00D13D0F"/>
    <w:rsid w:val="00D2164C"/>
    <w:rsid w:val="00D226AC"/>
    <w:rsid w:val="00D22775"/>
    <w:rsid w:val="00D25B0E"/>
    <w:rsid w:val="00D262A0"/>
    <w:rsid w:val="00D34842"/>
    <w:rsid w:val="00D34B07"/>
    <w:rsid w:val="00D400D4"/>
    <w:rsid w:val="00D52AF9"/>
    <w:rsid w:val="00D546E8"/>
    <w:rsid w:val="00D558D0"/>
    <w:rsid w:val="00D55EC4"/>
    <w:rsid w:val="00D57BD0"/>
    <w:rsid w:val="00D6058E"/>
    <w:rsid w:val="00D6722B"/>
    <w:rsid w:val="00D6755B"/>
    <w:rsid w:val="00D77E4A"/>
    <w:rsid w:val="00D84189"/>
    <w:rsid w:val="00D97871"/>
    <w:rsid w:val="00DA2C18"/>
    <w:rsid w:val="00DA4989"/>
    <w:rsid w:val="00DB3551"/>
    <w:rsid w:val="00DB6E22"/>
    <w:rsid w:val="00DC476E"/>
    <w:rsid w:val="00DE5F31"/>
    <w:rsid w:val="00DE7E0E"/>
    <w:rsid w:val="00DF4F1C"/>
    <w:rsid w:val="00DF59FB"/>
    <w:rsid w:val="00DF5D21"/>
    <w:rsid w:val="00E01893"/>
    <w:rsid w:val="00E138F6"/>
    <w:rsid w:val="00E179E2"/>
    <w:rsid w:val="00E2007B"/>
    <w:rsid w:val="00E24F2F"/>
    <w:rsid w:val="00E25873"/>
    <w:rsid w:val="00E40349"/>
    <w:rsid w:val="00E45D06"/>
    <w:rsid w:val="00E46646"/>
    <w:rsid w:val="00E50816"/>
    <w:rsid w:val="00E51973"/>
    <w:rsid w:val="00E542D6"/>
    <w:rsid w:val="00E55CE7"/>
    <w:rsid w:val="00E60510"/>
    <w:rsid w:val="00E60B13"/>
    <w:rsid w:val="00E624FE"/>
    <w:rsid w:val="00E8065E"/>
    <w:rsid w:val="00E828C8"/>
    <w:rsid w:val="00E83B9E"/>
    <w:rsid w:val="00EA242B"/>
    <w:rsid w:val="00EA51DE"/>
    <w:rsid w:val="00EB35C6"/>
    <w:rsid w:val="00EB45DF"/>
    <w:rsid w:val="00EC6A63"/>
    <w:rsid w:val="00EC7DDB"/>
    <w:rsid w:val="00ED30B0"/>
    <w:rsid w:val="00ED6257"/>
    <w:rsid w:val="00EE0124"/>
    <w:rsid w:val="00F00016"/>
    <w:rsid w:val="00F039A7"/>
    <w:rsid w:val="00F10603"/>
    <w:rsid w:val="00F14012"/>
    <w:rsid w:val="00F232FA"/>
    <w:rsid w:val="00F32070"/>
    <w:rsid w:val="00F323BE"/>
    <w:rsid w:val="00F33956"/>
    <w:rsid w:val="00F35BB9"/>
    <w:rsid w:val="00F56A8A"/>
    <w:rsid w:val="00F60830"/>
    <w:rsid w:val="00F60FE9"/>
    <w:rsid w:val="00F622C4"/>
    <w:rsid w:val="00F64846"/>
    <w:rsid w:val="00F7226D"/>
    <w:rsid w:val="00F73209"/>
    <w:rsid w:val="00F77218"/>
    <w:rsid w:val="00F811C8"/>
    <w:rsid w:val="00F82F51"/>
    <w:rsid w:val="00F91930"/>
    <w:rsid w:val="00F925BF"/>
    <w:rsid w:val="00F949AA"/>
    <w:rsid w:val="00FC2922"/>
    <w:rsid w:val="00FC62D4"/>
    <w:rsid w:val="00FC7189"/>
    <w:rsid w:val="00FD012E"/>
    <w:rsid w:val="00FD291F"/>
    <w:rsid w:val="00FD3827"/>
    <w:rsid w:val="00FD44DE"/>
    <w:rsid w:val="00FE1AD7"/>
    <w:rsid w:val="00FE4C86"/>
    <w:rsid w:val="00FF040B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C5BA43-AA97-4147-B730-C4FFE198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89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table" w:styleId="a4">
    <w:name w:val="Table Grid"/>
    <w:basedOn w:val="a1"/>
    <w:uiPriority w:val="59"/>
    <w:rsid w:val="00C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232"/>
    <w:pPr>
      <w:ind w:left="720"/>
      <w:contextualSpacing/>
    </w:pPr>
  </w:style>
  <w:style w:type="paragraph" w:customStyle="1" w:styleId="p14">
    <w:name w:val="p14"/>
    <w:basedOn w:val="a"/>
    <w:rsid w:val="00C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160B44"/>
  </w:style>
  <w:style w:type="paragraph" w:styleId="a7">
    <w:name w:val="No Spacing"/>
    <w:link w:val="a6"/>
    <w:uiPriority w:val="1"/>
    <w:qFormat/>
    <w:rsid w:val="00160B44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9F3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qFormat/>
    <w:rsid w:val="009F3E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9F3EC3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73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7384"/>
    <w:rPr>
      <w:rFonts w:eastAsiaTheme="minorEastAsia"/>
      <w:lang w:eastAsia="ru-RU"/>
    </w:rPr>
  </w:style>
  <w:style w:type="character" w:customStyle="1" w:styleId="ae">
    <w:name w:val="Гипертекстовая ссылка"/>
    <w:uiPriority w:val="99"/>
    <w:rsid w:val="0039252D"/>
    <w:rPr>
      <w:b/>
      <w:color w:val="106BBE"/>
    </w:rPr>
  </w:style>
  <w:style w:type="paragraph" w:customStyle="1" w:styleId="Default">
    <w:name w:val="Default"/>
    <w:rsid w:val="0099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B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C171-6A36-448B-B907-EADD09DA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18</Pages>
  <Words>7061</Words>
  <Characters>40250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pc-gimn</cp:lastModifiedBy>
  <cp:revision>81</cp:revision>
  <cp:lastPrinted>2023-02-21T09:06:00Z</cp:lastPrinted>
  <dcterms:created xsi:type="dcterms:W3CDTF">2013-10-10T10:37:00Z</dcterms:created>
  <dcterms:modified xsi:type="dcterms:W3CDTF">2023-03-20T19:18:00Z</dcterms:modified>
</cp:coreProperties>
</file>